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2BE21" w14:textId="77777777" w:rsidR="00A64180" w:rsidRPr="007868BA" w:rsidRDefault="002D709D">
      <w:pPr>
        <w:spacing w:after="240"/>
        <w:rPr>
          <w:rFonts w:ascii="Arial" w:eastAsia="Times" w:hAnsi="Arial" w:cs="Arial"/>
        </w:rPr>
      </w:pPr>
      <w:r w:rsidRPr="007868BA">
        <w:rPr>
          <w:rFonts w:ascii="Arial" w:hAnsi="Arial" w:cs="Arial"/>
          <w:iCs/>
        </w:rPr>
        <w:t>DIE LINKE. Berlin</w:t>
      </w:r>
      <w:r w:rsidRPr="007868BA">
        <w:rPr>
          <w:rFonts w:ascii="Arial" w:hAnsi="Arial" w:cs="Arial"/>
          <w:iCs/>
        </w:rPr>
        <w:br/>
      </w:r>
      <w:r w:rsidR="00D463C0" w:rsidRPr="007868BA">
        <w:rPr>
          <w:rFonts w:ascii="Arial" w:eastAsia="Times" w:hAnsi="Arial" w:cs="Arial"/>
        </w:rPr>
        <w:t>3</w:t>
      </w:r>
      <w:r w:rsidRPr="007868BA">
        <w:rPr>
          <w:rFonts w:ascii="Arial" w:eastAsia="Times" w:hAnsi="Arial" w:cs="Arial"/>
        </w:rPr>
        <w:t xml:space="preserve">. Tagung des 6. Landesparteitages, </w:t>
      </w:r>
      <w:r w:rsidR="00D463C0" w:rsidRPr="007868BA">
        <w:rPr>
          <w:rFonts w:ascii="Arial" w:eastAsia="Times" w:hAnsi="Arial" w:cs="Arial"/>
        </w:rPr>
        <w:t>25</w:t>
      </w:r>
      <w:r w:rsidRPr="007868BA">
        <w:rPr>
          <w:rFonts w:ascii="Arial" w:eastAsia="Times" w:hAnsi="Arial" w:cs="Arial"/>
        </w:rPr>
        <w:t xml:space="preserve">. </w:t>
      </w:r>
      <w:r w:rsidR="00D463C0" w:rsidRPr="007868BA">
        <w:rPr>
          <w:rFonts w:ascii="Arial" w:eastAsia="Times" w:hAnsi="Arial" w:cs="Arial"/>
        </w:rPr>
        <w:t>November</w:t>
      </w:r>
      <w:r w:rsidRPr="007868BA">
        <w:rPr>
          <w:rFonts w:ascii="Arial" w:eastAsia="Times" w:hAnsi="Arial" w:cs="Arial"/>
        </w:rPr>
        <w:t xml:space="preserve"> 2017</w:t>
      </w:r>
    </w:p>
    <w:p w14:paraId="7874AB50" w14:textId="4583215A" w:rsidR="007868BA" w:rsidRPr="007868BA" w:rsidRDefault="002D709D">
      <w:pPr>
        <w:spacing w:after="240"/>
        <w:rPr>
          <w:rFonts w:ascii="Arial" w:hAnsi="Arial" w:cs="Arial"/>
          <w:bCs/>
          <w:iCs/>
          <w:lang w:val="pt-PT"/>
        </w:rPr>
      </w:pPr>
      <w:proofErr w:type="spellStart"/>
      <w:r w:rsidRPr="007868BA">
        <w:rPr>
          <w:rFonts w:ascii="Arial" w:hAnsi="Arial" w:cs="Arial"/>
          <w:b/>
          <w:bCs/>
          <w:iCs/>
          <w:lang w:val="pt-PT"/>
        </w:rPr>
        <w:t>Antrag</w:t>
      </w:r>
      <w:proofErr w:type="spellEnd"/>
      <w:r w:rsidRPr="007868BA">
        <w:rPr>
          <w:rFonts w:ascii="Arial" w:hAnsi="Arial" w:cs="Arial"/>
          <w:b/>
          <w:bCs/>
          <w:iCs/>
          <w:lang w:val="pt-PT"/>
        </w:rPr>
        <w:t xml:space="preserve"> </w:t>
      </w:r>
      <w:r w:rsidR="00D463C0" w:rsidRPr="007868BA">
        <w:rPr>
          <w:rFonts w:ascii="Arial" w:hAnsi="Arial" w:cs="Arial"/>
          <w:b/>
          <w:bCs/>
          <w:iCs/>
          <w:lang w:val="pt-PT"/>
        </w:rPr>
        <w:t>A</w:t>
      </w:r>
      <w:r w:rsidR="00487ED8">
        <w:rPr>
          <w:rFonts w:ascii="Arial" w:hAnsi="Arial" w:cs="Arial"/>
          <w:b/>
          <w:bCs/>
          <w:iCs/>
          <w:lang w:val="pt-PT"/>
        </w:rPr>
        <w:t>1</w:t>
      </w:r>
      <w:r w:rsidR="008904D0">
        <w:rPr>
          <w:rFonts w:ascii="Arial" w:hAnsi="Arial" w:cs="Arial"/>
          <w:b/>
          <w:bCs/>
          <w:iCs/>
          <w:lang w:val="pt-PT"/>
        </w:rPr>
        <w:t>5</w:t>
      </w:r>
      <w:r w:rsidRPr="007868BA">
        <w:rPr>
          <w:rFonts w:ascii="Arial" w:hAnsi="Arial" w:cs="Arial"/>
          <w:b/>
          <w:bCs/>
          <w:iCs/>
          <w:lang w:val="pt-PT"/>
        </w:rPr>
        <w:t>:</w:t>
      </w:r>
      <w:r w:rsidRPr="007868BA">
        <w:rPr>
          <w:rFonts w:ascii="Arial" w:hAnsi="Arial" w:cs="Arial"/>
          <w:b/>
          <w:bCs/>
          <w:iCs/>
          <w:lang w:val="pt-PT"/>
        </w:rPr>
        <w:br/>
      </w:r>
      <w:proofErr w:type="spellStart"/>
      <w:r w:rsidRPr="007868BA">
        <w:rPr>
          <w:rFonts w:ascii="Arial" w:hAnsi="Arial" w:cs="Arial"/>
          <w:b/>
          <w:bCs/>
          <w:iCs/>
          <w:lang w:val="pt-PT"/>
        </w:rPr>
        <w:t>Antragsteller</w:t>
      </w:r>
      <w:proofErr w:type="spellEnd"/>
      <w:r w:rsidRPr="007868BA">
        <w:rPr>
          <w:rFonts w:ascii="Arial" w:hAnsi="Arial" w:cs="Arial"/>
          <w:b/>
          <w:bCs/>
          <w:iCs/>
          <w:lang w:val="pt-PT"/>
        </w:rPr>
        <w:t xml:space="preserve">*in: </w:t>
      </w:r>
      <w:r w:rsidR="006F3FC8">
        <w:rPr>
          <w:rFonts w:ascii="Arial" w:hAnsi="Arial" w:cs="Arial"/>
          <w:bCs/>
          <w:iCs/>
          <w:lang w:val="pt-PT"/>
        </w:rPr>
        <w:t xml:space="preserve">BV </w:t>
      </w:r>
      <w:proofErr w:type="spellStart"/>
      <w:r w:rsidR="006F3FC8">
        <w:rPr>
          <w:rFonts w:ascii="Arial" w:hAnsi="Arial" w:cs="Arial"/>
          <w:bCs/>
          <w:iCs/>
          <w:lang w:val="pt-PT"/>
        </w:rPr>
        <w:t>Tempelhof</w:t>
      </w:r>
      <w:r w:rsidR="006F3FC8" w:rsidRPr="006F3FC8">
        <w:rPr>
          <w:rFonts w:ascii="Arial" w:hAnsi="Arial" w:cs="Arial"/>
          <w:bCs/>
          <w:iCs/>
          <w:lang w:val="pt-PT"/>
        </w:rPr>
        <w:t>-Schöneberg</w:t>
      </w:r>
      <w:proofErr w:type="spellEnd"/>
    </w:p>
    <w:p w14:paraId="223B1356" w14:textId="011ED309" w:rsidR="00E077D3" w:rsidRDefault="008904D0">
      <w:pPr>
        <w:spacing w:after="240"/>
        <w:rPr>
          <w:rFonts w:ascii="Arial" w:hAnsi="Arial" w:cs="Arial"/>
          <w:b/>
          <w:bCs/>
          <w:iCs/>
          <w:sz w:val="28"/>
          <w:lang w:val="pt-PT"/>
        </w:rPr>
      </w:pPr>
      <w:proofErr w:type="spellStart"/>
      <w:r>
        <w:rPr>
          <w:rFonts w:ascii="Arial" w:hAnsi="Arial" w:cs="Arial"/>
          <w:b/>
          <w:bCs/>
          <w:iCs/>
          <w:sz w:val="28"/>
          <w:lang w:val="pt-PT"/>
        </w:rPr>
        <w:t>Jugendzentren</w:t>
      </w:r>
      <w:proofErr w:type="spellEnd"/>
      <w:r>
        <w:rPr>
          <w:rFonts w:ascii="Arial" w:hAnsi="Arial" w:cs="Arial"/>
          <w:b/>
          <w:bCs/>
          <w:iCs/>
          <w:sz w:val="28"/>
          <w:lang w:val="pt-PT"/>
        </w:rPr>
        <w:t xml:space="preserve"> Drugstore </w:t>
      </w:r>
      <w:proofErr w:type="spellStart"/>
      <w:r>
        <w:rPr>
          <w:rFonts w:ascii="Arial" w:hAnsi="Arial" w:cs="Arial"/>
          <w:b/>
          <w:bCs/>
          <w:iCs/>
          <w:sz w:val="28"/>
          <w:lang w:val="pt-PT"/>
        </w:rPr>
        <w:t>und</w:t>
      </w:r>
      <w:proofErr w:type="spellEnd"/>
      <w:r>
        <w:rPr>
          <w:rFonts w:ascii="Arial" w:hAnsi="Arial" w:cs="Arial"/>
          <w:b/>
          <w:bCs/>
          <w:iCs/>
          <w:sz w:val="28"/>
          <w:lang w:val="pt-PT"/>
        </w:rPr>
        <w:t xml:space="preserve"> </w:t>
      </w:r>
      <w:proofErr w:type="spellStart"/>
      <w:r>
        <w:rPr>
          <w:rFonts w:ascii="Arial" w:hAnsi="Arial" w:cs="Arial"/>
          <w:b/>
          <w:bCs/>
          <w:iCs/>
          <w:sz w:val="28"/>
          <w:lang w:val="pt-PT"/>
        </w:rPr>
        <w:t>Potse</w:t>
      </w:r>
      <w:proofErr w:type="spellEnd"/>
    </w:p>
    <w:p w14:paraId="70423486" w14:textId="4F617FD1" w:rsidR="002D709D" w:rsidRPr="007868BA" w:rsidRDefault="002D709D">
      <w:pPr>
        <w:spacing w:after="240"/>
        <w:rPr>
          <w:rFonts w:ascii="Arial" w:hAnsi="Arial" w:cs="Arial"/>
          <w:u w:val="single"/>
        </w:rPr>
      </w:pPr>
      <w:r w:rsidRPr="007868BA">
        <w:rPr>
          <w:rFonts w:ascii="Arial" w:hAnsi="Arial" w:cs="Arial"/>
          <w:u w:val="single"/>
        </w:rPr>
        <w:t>Der Landesparteitag möge beschließen:</w:t>
      </w:r>
    </w:p>
    <w:p w14:paraId="3CB5917A" w14:textId="77777777" w:rsidR="008904D0" w:rsidRPr="008904D0" w:rsidRDefault="008904D0" w:rsidP="008904D0">
      <w:pPr>
        <w:spacing w:after="240"/>
        <w:rPr>
          <w:rFonts w:ascii="Arial" w:hAnsi="Arial" w:cs="Arial"/>
        </w:rPr>
      </w:pPr>
      <w:r w:rsidRPr="008904D0">
        <w:rPr>
          <w:rFonts w:ascii="Arial" w:hAnsi="Arial" w:cs="Arial"/>
        </w:rPr>
        <w:t xml:space="preserve">DIE LINKE. Berlin solidarisiert sich mit den autonomen Jugendzentren Drugstore und </w:t>
      </w:r>
      <w:proofErr w:type="spellStart"/>
      <w:r w:rsidRPr="008904D0">
        <w:rPr>
          <w:rFonts w:ascii="Arial" w:hAnsi="Arial" w:cs="Arial"/>
        </w:rPr>
        <w:t>Potse</w:t>
      </w:r>
      <w:proofErr w:type="spellEnd"/>
      <w:r w:rsidRPr="008904D0">
        <w:rPr>
          <w:rFonts w:ascii="Arial" w:hAnsi="Arial" w:cs="Arial"/>
        </w:rPr>
        <w:t xml:space="preserve"> in ihrem Kampf um den Erhalt am Standort Potsdamer Str./Pallasstr.</w:t>
      </w:r>
    </w:p>
    <w:p w14:paraId="1C9AD528" w14:textId="77777777" w:rsidR="008904D0" w:rsidRPr="008904D0" w:rsidRDefault="008904D0" w:rsidP="008904D0">
      <w:pPr>
        <w:spacing w:after="240"/>
        <w:rPr>
          <w:rFonts w:ascii="Arial" w:hAnsi="Arial" w:cs="Arial"/>
        </w:rPr>
      </w:pPr>
      <w:r w:rsidRPr="008904D0">
        <w:rPr>
          <w:rFonts w:ascii="Arial" w:hAnsi="Arial" w:cs="Arial"/>
        </w:rPr>
        <w:t>Dazu werden der Senat mit seinen zuständigen Stellen sowie die Fraktion im Abgeordnetenhaus aufgefordert, zusammen mit dem Bezirksamt Tempelhof-Schöneberg und den Jugendlichen eine dauerhaft tragbare Lösung zu entwickeln.</w:t>
      </w:r>
    </w:p>
    <w:p w14:paraId="4065501A" w14:textId="33293AE8" w:rsidR="002D709D" w:rsidRDefault="001D1F01" w:rsidP="00715EB1">
      <w:pPr>
        <w:spacing w:after="240"/>
        <w:rPr>
          <w:rFonts w:ascii="Arial" w:hAnsi="Arial" w:cs="Arial"/>
        </w:rPr>
      </w:pPr>
      <w:r w:rsidRPr="00715EB1">
        <w:rPr>
          <w:rFonts w:ascii="Arial" w:hAnsi="Arial" w:cs="Arial"/>
          <w:u w:val="single"/>
        </w:rPr>
        <w:t>Begründung:</w:t>
      </w:r>
      <w:r w:rsidRPr="00715EB1">
        <w:rPr>
          <w:rFonts w:ascii="Arial" w:hAnsi="Arial" w:cs="Arial"/>
        </w:rPr>
        <w:t xml:space="preserve"> </w:t>
      </w:r>
    </w:p>
    <w:p w14:paraId="762D7144" w14:textId="77777777" w:rsidR="00CA5A11" w:rsidRPr="00CA5A11" w:rsidRDefault="00CA5A11" w:rsidP="00CA5A11">
      <w:pPr>
        <w:spacing w:after="240"/>
        <w:rPr>
          <w:rFonts w:ascii="Arial" w:hAnsi="Arial" w:cs="Arial"/>
        </w:rPr>
      </w:pPr>
      <w:r w:rsidRPr="00CA5A11">
        <w:rPr>
          <w:rFonts w:ascii="Arial" w:hAnsi="Arial" w:cs="Arial"/>
        </w:rPr>
        <w:t xml:space="preserve">Den seit 43 Jahren existierenden, selbstverwalteten Jugendzentren Drugstore und </w:t>
      </w:r>
      <w:proofErr w:type="spellStart"/>
      <w:r w:rsidRPr="00CA5A11">
        <w:rPr>
          <w:rFonts w:ascii="Arial" w:hAnsi="Arial" w:cs="Arial"/>
        </w:rPr>
        <w:t>Potse</w:t>
      </w:r>
      <w:proofErr w:type="spellEnd"/>
      <w:r w:rsidRPr="00CA5A11">
        <w:rPr>
          <w:rFonts w:ascii="Arial" w:hAnsi="Arial" w:cs="Arial"/>
        </w:rPr>
        <w:t xml:space="preserve"> (Potsdamer Str. 180) in Nord-Schöneberg droht das Aus, denn der Mietvertrag zwischen dem Bezirksamt und dem privaten Vermieter läuft nur bis Jahresende. Beide Zentren waren und sind für viele Jugendliche aus allen Teilen Berlins eine soziale und kulturelle Heimat.</w:t>
      </w:r>
    </w:p>
    <w:p w14:paraId="485F4360" w14:textId="77777777" w:rsidR="00CA5A11" w:rsidRPr="00CA5A11" w:rsidRDefault="00CA5A11" w:rsidP="00CA5A11">
      <w:pPr>
        <w:spacing w:after="240"/>
        <w:rPr>
          <w:rFonts w:ascii="Arial" w:hAnsi="Arial" w:cs="Arial"/>
        </w:rPr>
      </w:pPr>
      <w:r w:rsidRPr="00CA5A11">
        <w:rPr>
          <w:rFonts w:ascii="Arial" w:hAnsi="Arial" w:cs="Arial"/>
        </w:rPr>
        <w:t xml:space="preserve">Drugstore und </w:t>
      </w:r>
      <w:proofErr w:type="spellStart"/>
      <w:r w:rsidRPr="00CA5A11">
        <w:rPr>
          <w:rFonts w:ascii="Arial" w:hAnsi="Arial" w:cs="Arial"/>
        </w:rPr>
        <w:t>Potse</w:t>
      </w:r>
      <w:proofErr w:type="spellEnd"/>
      <w:r w:rsidRPr="00CA5A11">
        <w:rPr>
          <w:rFonts w:ascii="Arial" w:hAnsi="Arial" w:cs="Arial"/>
        </w:rPr>
        <w:t xml:space="preserve"> haben eine wichtige stadtweite Bedeutung für linke, selbstverwaltete Jugendkultur. Die Zentren werden von Jugendlichen besucht, die durch herkömmliche Jugendarbeit nicht angesprochen werden. Hier haben auch viele Musiker bekannter Bands ihren Anfang gemacht, so z.B. auch von Ton Steine Scherben.</w:t>
      </w:r>
    </w:p>
    <w:p w14:paraId="09A89584" w14:textId="77777777" w:rsidR="00CA5A11" w:rsidRPr="00CA5A11" w:rsidRDefault="00CA5A11" w:rsidP="00CA5A11">
      <w:pPr>
        <w:spacing w:after="240"/>
        <w:rPr>
          <w:rFonts w:ascii="Arial" w:hAnsi="Arial" w:cs="Arial"/>
        </w:rPr>
      </w:pPr>
      <w:r w:rsidRPr="00CA5A11">
        <w:rPr>
          <w:rFonts w:ascii="Arial" w:hAnsi="Arial" w:cs="Arial"/>
        </w:rPr>
        <w:t>Die bis in die 80er-Jahre öffentlichen Gebäude wurden zunächst an die BVG abgegeben und dann an einen privaten Investor mit Sitz im Ausland veräußert. Dies war ein gravierender Fehler, denn damit wurde das Gebäude zum Spekulationsobjekt, auf das der Bezirk keinen unmittelbaren Einfluss hat.</w:t>
      </w:r>
    </w:p>
    <w:p w14:paraId="237CA20D" w14:textId="77777777" w:rsidR="00CA5A11" w:rsidRPr="00CA5A11" w:rsidRDefault="00CA5A11" w:rsidP="00CA5A11">
      <w:pPr>
        <w:spacing w:after="240"/>
        <w:rPr>
          <w:rFonts w:ascii="Arial" w:hAnsi="Arial" w:cs="Arial"/>
        </w:rPr>
      </w:pPr>
      <w:r w:rsidRPr="00CA5A11">
        <w:rPr>
          <w:rFonts w:ascii="Arial" w:hAnsi="Arial" w:cs="Arial"/>
        </w:rPr>
        <w:t xml:space="preserve">Die BVV-Fraktionen der SPD und Grünen haben zwar in einer gemeinsamen Vereinbarung zur Zusammenarbeit mit unserer BVV-Fraktion in Tempelhof-Schöneberg erklärt, sich "für einen dauerhaft abgesicherten Standort, möglichst am gleichen Ort und in enger Abstimmung mit den </w:t>
      </w:r>
      <w:proofErr w:type="spellStart"/>
      <w:r w:rsidRPr="00CA5A11">
        <w:rPr>
          <w:rFonts w:ascii="Arial" w:hAnsi="Arial" w:cs="Arial"/>
        </w:rPr>
        <w:t>Vertreter_innen</w:t>
      </w:r>
      <w:proofErr w:type="spellEnd"/>
      <w:r w:rsidRPr="00CA5A11">
        <w:rPr>
          <w:rFonts w:ascii="Arial" w:hAnsi="Arial" w:cs="Arial"/>
        </w:rPr>
        <w:t xml:space="preserve"> der Einrichtungen" einzusetzen.  </w:t>
      </w:r>
    </w:p>
    <w:p w14:paraId="7F618FEE" w14:textId="77777777" w:rsidR="00CA5A11" w:rsidRPr="00CA5A11" w:rsidRDefault="00CA5A11" w:rsidP="00CA5A11">
      <w:pPr>
        <w:spacing w:after="240"/>
        <w:rPr>
          <w:rFonts w:ascii="Arial" w:hAnsi="Arial" w:cs="Arial"/>
        </w:rPr>
      </w:pPr>
      <w:r w:rsidRPr="00CA5A11">
        <w:rPr>
          <w:rFonts w:ascii="Arial" w:hAnsi="Arial" w:cs="Arial"/>
        </w:rPr>
        <w:t>Doch in der aktuellen Situation sieht das Bezirksamt aufgrund der zu erwartenden erhöhten Mietforderung des Vermieters keine dauerhaften Chancen für den Standort und favorisiert eine Alternativlösung. Die Suche des Bezirksamts nach einer solchen hat jedoch bis jetzt gezeigt, dass eine tragbare Lösung nicht kurzfristig zu bewerkstelligen ist.</w:t>
      </w:r>
    </w:p>
    <w:p w14:paraId="5CDB9B0A" w14:textId="77777777" w:rsidR="00CA5A11" w:rsidRPr="00CA5A11" w:rsidRDefault="00CA5A11" w:rsidP="00CA5A11">
      <w:pPr>
        <w:spacing w:after="240"/>
        <w:rPr>
          <w:rFonts w:ascii="Arial" w:hAnsi="Arial" w:cs="Arial"/>
        </w:rPr>
      </w:pPr>
      <w:r w:rsidRPr="00CA5A11">
        <w:rPr>
          <w:rFonts w:ascii="Arial" w:hAnsi="Arial" w:cs="Arial"/>
        </w:rPr>
        <w:t>Nicht nur aus Sicht der Zentren ist diese Perspektive äußerst vage. Allen Beteiligten ist klar, dass das Bezirksamt bis zum Jahresende keine Optionen für einen Standortwechsel der Zentren vorzuweisen ist.</w:t>
      </w:r>
    </w:p>
    <w:p w14:paraId="6FD7B8F4" w14:textId="77777777" w:rsidR="00CA5A11" w:rsidRPr="00CA5A11" w:rsidRDefault="00CA5A11" w:rsidP="00CA5A11">
      <w:pPr>
        <w:spacing w:after="240"/>
        <w:rPr>
          <w:rFonts w:ascii="Arial" w:hAnsi="Arial" w:cs="Arial"/>
        </w:rPr>
      </w:pPr>
      <w:r w:rsidRPr="00CA5A11">
        <w:rPr>
          <w:rFonts w:ascii="Arial" w:hAnsi="Arial" w:cs="Arial"/>
        </w:rPr>
        <w:t>Uns ist bewusst, dass letztendlich der Vermieter darüber verfügt, was mit seinem erworbenen Eigentum geschieht. Eine Solidaritätsadresse des Landesparteitags unterstützt die Jugendlichen und bekräftigt sie in ihrem Bemühen, gegen die Verwertungslogik des Vermieters aktiv vorzugehen.</w:t>
      </w:r>
    </w:p>
    <w:p w14:paraId="61A9E75B" w14:textId="46ABD62C" w:rsidR="00EA52F1" w:rsidRPr="00EA52F1" w:rsidRDefault="00CA5A11" w:rsidP="002D10AA">
      <w:pPr>
        <w:spacing w:after="240"/>
        <w:rPr>
          <w:rFonts w:ascii="Arial" w:hAnsi="Arial" w:cs="Arial"/>
        </w:rPr>
      </w:pPr>
      <w:r w:rsidRPr="00CA5A11">
        <w:rPr>
          <w:rFonts w:ascii="Arial" w:hAnsi="Arial" w:cs="Arial"/>
        </w:rPr>
        <w:t xml:space="preserve">Die Aufforderung an den Senat, Gespräche mit den beteiligten politischen Akteuren aufzunehmen, unterstreicht die landespolitische Bedeutung des Themas, mit dem schlussendlich </w:t>
      </w:r>
      <w:proofErr w:type="gramStart"/>
      <w:r w:rsidRPr="00CA5A11">
        <w:rPr>
          <w:rFonts w:ascii="Arial" w:hAnsi="Arial" w:cs="Arial"/>
        </w:rPr>
        <w:t>Verdrängungstendenzen  und</w:t>
      </w:r>
      <w:proofErr w:type="gramEnd"/>
      <w:r w:rsidRPr="00CA5A11">
        <w:rPr>
          <w:rFonts w:ascii="Arial" w:hAnsi="Arial" w:cs="Arial"/>
        </w:rPr>
        <w:t xml:space="preserve"> der Erhalt niedrigschwelliger (Jugend)</w:t>
      </w:r>
      <w:proofErr w:type="spellStart"/>
      <w:r w:rsidRPr="00CA5A11">
        <w:rPr>
          <w:rFonts w:ascii="Arial" w:hAnsi="Arial" w:cs="Arial"/>
        </w:rPr>
        <w:t>kulturangebote</w:t>
      </w:r>
      <w:proofErr w:type="spellEnd"/>
      <w:r w:rsidRPr="00CA5A11">
        <w:rPr>
          <w:rFonts w:ascii="Arial" w:hAnsi="Arial" w:cs="Arial"/>
        </w:rPr>
        <w:t xml:space="preserve"> verbunden sind. Hinzu kommt die notwendige Begrenzung von horrend steigenden Gewerbemieten, unter denen auch andere soziale Einrichtungen (z.B. Kinderläden) leiden müssen. Der rot-rot-grüne </w:t>
      </w:r>
      <w:r w:rsidRPr="00CA5A11">
        <w:rPr>
          <w:rFonts w:ascii="Arial" w:hAnsi="Arial" w:cs="Arial"/>
        </w:rPr>
        <w:lastRenderedPageBreak/>
        <w:t xml:space="preserve">Senat ist aufgefordert, hierfür kurz- und langfristig Konzepte zu entwickeln, damit die soziale Infrastruktur in </w:t>
      </w:r>
      <w:r>
        <w:rPr>
          <w:rFonts w:ascii="Arial" w:hAnsi="Arial" w:cs="Arial"/>
        </w:rPr>
        <w:t>den Kiezen nicht zerstört wird.</w:t>
      </w:r>
      <w:bookmarkStart w:id="0" w:name="_GoBack"/>
      <w:bookmarkEnd w:id="0"/>
    </w:p>
    <w:sectPr w:rsidR="00EA52F1" w:rsidRPr="00EA52F1" w:rsidSect="001D1F01">
      <w:headerReference w:type="default" r:id="rId7"/>
      <w:footerReference w:type="default" r:id="rId8"/>
      <w:pgSz w:w="11906" w:h="16838"/>
      <w:pgMar w:top="1134" w:right="1134" w:bottom="1134" w:left="1134" w:header="709" w:footer="850" w:gutter="0"/>
      <w:lnNumType w:countBy="1" w:restart="continuous"/>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39E7C" w14:textId="77777777" w:rsidR="00FA1B41" w:rsidRDefault="00FA1B41">
      <w:r>
        <w:separator/>
      </w:r>
    </w:p>
  </w:endnote>
  <w:endnote w:type="continuationSeparator" w:id="0">
    <w:p w14:paraId="449D333A" w14:textId="77777777" w:rsidR="00FA1B41" w:rsidRDefault="00FA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Seravek Medium"/>
    <w:panose1 w:val="00000000000000000000"/>
    <w:charset w:val="00"/>
    <w:family w:val="auto"/>
    <w:notTrueType/>
    <w:pitch w:val="variable"/>
    <w:sig w:usb0="00000083" w:usb1="00000000" w:usb2="00000000" w:usb3="00000000" w:csb0="00000009"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57197" w14:textId="77777777" w:rsidR="00A64180" w:rsidRDefault="00A6418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34F8B" w14:textId="77777777" w:rsidR="00FA1B41" w:rsidRDefault="00FA1B41">
      <w:r>
        <w:separator/>
      </w:r>
    </w:p>
  </w:footnote>
  <w:footnote w:type="continuationSeparator" w:id="0">
    <w:p w14:paraId="538895B8" w14:textId="77777777" w:rsidR="00FA1B41" w:rsidRDefault="00FA1B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B8DC3" w14:textId="77777777" w:rsidR="00A64180" w:rsidRDefault="00A6418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D333A"/>
    <w:multiLevelType w:val="hybridMultilevel"/>
    <w:tmpl w:val="F092C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22725E"/>
    <w:multiLevelType w:val="hybridMultilevel"/>
    <w:tmpl w:val="54607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472067B"/>
    <w:multiLevelType w:val="hybridMultilevel"/>
    <w:tmpl w:val="9022E8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D823779"/>
    <w:multiLevelType w:val="hybridMultilevel"/>
    <w:tmpl w:val="209A32C2"/>
    <w:lvl w:ilvl="0" w:tplc="04070001">
      <w:start w:val="1"/>
      <w:numFmt w:val="bullet"/>
      <w:lvlText w:val=""/>
      <w:lvlJc w:val="left"/>
      <w:pPr>
        <w:ind w:left="1080" w:hanging="720"/>
      </w:pPr>
      <w:rPr>
        <w:rFonts w:ascii="Symbol" w:hAnsi="Symbol" w:hint="default"/>
      </w:rPr>
    </w:lvl>
    <w:lvl w:ilvl="1" w:tplc="04070001">
      <w:start w:val="1"/>
      <w:numFmt w:val="bullet"/>
      <w:lvlText w:val=""/>
      <w:lvlJc w:val="left"/>
      <w:pPr>
        <w:ind w:left="1800" w:hanging="720"/>
      </w:pPr>
      <w:rPr>
        <w:rFonts w:ascii="Symbol" w:hAnsi="Symbol" w:hint="default"/>
      </w:rPr>
    </w:lvl>
    <w:lvl w:ilvl="2" w:tplc="89DC6626">
      <w:numFmt w:val="bullet"/>
      <w:lvlText w:val="•"/>
      <w:lvlJc w:val="left"/>
      <w:pPr>
        <w:ind w:left="2520" w:hanging="720"/>
      </w:pPr>
      <w:rPr>
        <w:rFonts w:ascii="CorpoS" w:eastAsia="Arial Unicode MS" w:hAnsi="CorpoS" w:cs="Arial Unicode M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A0359F"/>
    <w:multiLevelType w:val="hybridMultilevel"/>
    <w:tmpl w:val="9C3A0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5165E42"/>
    <w:multiLevelType w:val="hybridMultilevel"/>
    <w:tmpl w:val="AEE4D0E2"/>
    <w:lvl w:ilvl="0" w:tplc="04070001">
      <w:start w:val="1"/>
      <w:numFmt w:val="bullet"/>
      <w:lvlText w:val=""/>
      <w:lvlJc w:val="left"/>
      <w:pPr>
        <w:ind w:left="1080" w:hanging="720"/>
      </w:pPr>
      <w:rPr>
        <w:rFonts w:ascii="Symbol" w:hAnsi="Symbol" w:hint="default"/>
      </w:rPr>
    </w:lvl>
    <w:lvl w:ilvl="1" w:tplc="04070001">
      <w:start w:val="1"/>
      <w:numFmt w:val="bullet"/>
      <w:lvlText w:val=""/>
      <w:lvlJc w:val="left"/>
      <w:pPr>
        <w:ind w:left="1800" w:hanging="720"/>
      </w:pPr>
      <w:rPr>
        <w:rFonts w:ascii="Symbol" w:hAnsi="Symbol" w:hint="default"/>
      </w:rPr>
    </w:lvl>
    <w:lvl w:ilvl="2" w:tplc="04070001">
      <w:start w:val="1"/>
      <w:numFmt w:val="bullet"/>
      <w:lvlText w:val=""/>
      <w:lvlJc w:val="left"/>
      <w:pPr>
        <w:ind w:left="2520" w:hanging="72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ACF5FFC"/>
    <w:multiLevelType w:val="hybridMultilevel"/>
    <w:tmpl w:val="B80E7242"/>
    <w:lvl w:ilvl="0" w:tplc="D0502C58">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AE7616E"/>
    <w:multiLevelType w:val="hybridMultilevel"/>
    <w:tmpl w:val="CCEAAA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63377BB"/>
    <w:multiLevelType w:val="hybridMultilevel"/>
    <w:tmpl w:val="282A4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A9D55C6"/>
    <w:multiLevelType w:val="hybridMultilevel"/>
    <w:tmpl w:val="9C502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8"/>
  </w:num>
  <w:num w:numId="6">
    <w:abstractNumId w:val="9"/>
  </w:num>
  <w:num w:numId="7">
    <w:abstractNumId w:val="6"/>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64180"/>
    <w:rsid w:val="000B06A4"/>
    <w:rsid w:val="001D1F01"/>
    <w:rsid w:val="00207C7E"/>
    <w:rsid w:val="00223CFE"/>
    <w:rsid w:val="00232D7A"/>
    <w:rsid w:val="002A649D"/>
    <w:rsid w:val="002D10AA"/>
    <w:rsid w:val="002D709D"/>
    <w:rsid w:val="00332421"/>
    <w:rsid w:val="00343D36"/>
    <w:rsid w:val="00487ED8"/>
    <w:rsid w:val="005802A0"/>
    <w:rsid w:val="005B45AE"/>
    <w:rsid w:val="005C1625"/>
    <w:rsid w:val="005C2255"/>
    <w:rsid w:val="00614D5F"/>
    <w:rsid w:val="0063331A"/>
    <w:rsid w:val="006E1F17"/>
    <w:rsid w:val="006F3FC8"/>
    <w:rsid w:val="00715EB1"/>
    <w:rsid w:val="007868BA"/>
    <w:rsid w:val="0079404D"/>
    <w:rsid w:val="007C7692"/>
    <w:rsid w:val="008904D0"/>
    <w:rsid w:val="008D3241"/>
    <w:rsid w:val="00930DEC"/>
    <w:rsid w:val="00975BB7"/>
    <w:rsid w:val="00A64180"/>
    <w:rsid w:val="00AB1CAA"/>
    <w:rsid w:val="00AD3E08"/>
    <w:rsid w:val="00B66397"/>
    <w:rsid w:val="00BB3751"/>
    <w:rsid w:val="00CA5A11"/>
    <w:rsid w:val="00CE0001"/>
    <w:rsid w:val="00D463C0"/>
    <w:rsid w:val="00DA13FC"/>
    <w:rsid w:val="00E077D3"/>
    <w:rsid w:val="00E66CC9"/>
    <w:rsid w:val="00EA52F1"/>
    <w:rsid w:val="00EF678C"/>
    <w:rsid w:val="00F11942"/>
    <w:rsid w:val="00FA1B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19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Pr>
      <w:rFonts w:ascii="Helvetica" w:hAnsi="Arial Unicode MS"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styleId="Zeilennummer">
    <w:name w:val="line number"/>
    <w:basedOn w:val="Absatz-Standardschriftart"/>
    <w:uiPriority w:val="99"/>
    <w:semiHidden/>
    <w:unhideWhenUsed/>
    <w:rsid w:val="001D1F01"/>
  </w:style>
  <w:style w:type="paragraph" w:styleId="Listenabsatz">
    <w:name w:val="List Paragraph"/>
    <w:basedOn w:val="Standard"/>
    <w:uiPriority w:val="34"/>
    <w:qFormat/>
    <w:rsid w:val="00E66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1229">
      <w:bodyDiv w:val="1"/>
      <w:marLeft w:val="0"/>
      <w:marRight w:val="0"/>
      <w:marTop w:val="0"/>
      <w:marBottom w:val="0"/>
      <w:divBdr>
        <w:top w:val="none" w:sz="0" w:space="0" w:color="auto"/>
        <w:left w:val="none" w:sz="0" w:space="0" w:color="auto"/>
        <w:bottom w:val="none" w:sz="0" w:space="0" w:color="auto"/>
        <w:right w:val="none" w:sz="0" w:space="0" w:color="auto"/>
      </w:divBdr>
    </w:div>
    <w:div w:id="317535400">
      <w:bodyDiv w:val="1"/>
      <w:marLeft w:val="0"/>
      <w:marRight w:val="0"/>
      <w:marTop w:val="0"/>
      <w:marBottom w:val="0"/>
      <w:divBdr>
        <w:top w:val="none" w:sz="0" w:space="0" w:color="auto"/>
        <w:left w:val="none" w:sz="0" w:space="0" w:color="auto"/>
        <w:bottom w:val="none" w:sz="0" w:space="0" w:color="auto"/>
        <w:right w:val="none" w:sz="0" w:space="0" w:color="auto"/>
      </w:divBdr>
    </w:div>
    <w:div w:id="327289241">
      <w:bodyDiv w:val="1"/>
      <w:marLeft w:val="0"/>
      <w:marRight w:val="0"/>
      <w:marTop w:val="0"/>
      <w:marBottom w:val="0"/>
      <w:divBdr>
        <w:top w:val="none" w:sz="0" w:space="0" w:color="auto"/>
        <w:left w:val="none" w:sz="0" w:space="0" w:color="auto"/>
        <w:bottom w:val="none" w:sz="0" w:space="0" w:color="auto"/>
        <w:right w:val="none" w:sz="0" w:space="0" w:color="auto"/>
      </w:divBdr>
    </w:div>
    <w:div w:id="345448718">
      <w:bodyDiv w:val="1"/>
      <w:marLeft w:val="0"/>
      <w:marRight w:val="0"/>
      <w:marTop w:val="0"/>
      <w:marBottom w:val="0"/>
      <w:divBdr>
        <w:top w:val="none" w:sz="0" w:space="0" w:color="auto"/>
        <w:left w:val="none" w:sz="0" w:space="0" w:color="auto"/>
        <w:bottom w:val="none" w:sz="0" w:space="0" w:color="auto"/>
        <w:right w:val="none" w:sz="0" w:space="0" w:color="auto"/>
      </w:divBdr>
    </w:div>
    <w:div w:id="599531468">
      <w:bodyDiv w:val="1"/>
      <w:marLeft w:val="0"/>
      <w:marRight w:val="0"/>
      <w:marTop w:val="0"/>
      <w:marBottom w:val="0"/>
      <w:divBdr>
        <w:top w:val="none" w:sz="0" w:space="0" w:color="auto"/>
        <w:left w:val="none" w:sz="0" w:space="0" w:color="auto"/>
        <w:bottom w:val="none" w:sz="0" w:space="0" w:color="auto"/>
        <w:right w:val="none" w:sz="0" w:space="0" w:color="auto"/>
      </w:divBdr>
    </w:div>
    <w:div w:id="783883837">
      <w:bodyDiv w:val="1"/>
      <w:marLeft w:val="0"/>
      <w:marRight w:val="0"/>
      <w:marTop w:val="0"/>
      <w:marBottom w:val="0"/>
      <w:divBdr>
        <w:top w:val="none" w:sz="0" w:space="0" w:color="auto"/>
        <w:left w:val="none" w:sz="0" w:space="0" w:color="auto"/>
        <w:bottom w:val="none" w:sz="0" w:space="0" w:color="auto"/>
        <w:right w:val="none" w:sz="0" w:space="0" w:color="auto"/>
      </w:divBdr>
    </w:div>
    <w:div w:id="947927846">
      <w:bodyDiv w:val="1"/>
      <w:marLeft w:val="0"/>
      <w:marRight w:val="0"/>
      <w:marTop w:val="0"/>
      <w:marBottom w:val="0"/>
      <w:divBdr>
        <w:top w:val="none" w:sz="0" w:space="0" w:color="auto"/>
        <w:left w:val="none" w:sz="0" w:space="0" w:color="auto"/>
        <w:bottom w:val="none" w:sz="0" w:space="0" w:color="auto"/>
        <w:right w:val="none" w:sz="0" w:space="0" w:color="auto"/>
      </w:divBdr>
    </w:div>
    <w:div w:id="1172842092">
      <w:bodyDiv w:val="1"/>
      <w:marLeft w:val="0"/>
      <w:marRight w:val="0"/>
      <w:marTop w:val="0"/>
      <w:marBottom w:val="0"/>
      <w:divBdr>
        <w:top w:val="none" w:sz="0" w:space="0" w:color="auto"/>
        <w:left w:val="none" w:sz="0" w:space="0" w:color="auto"/>
        <w:bottom w:val="none" w:sz="0" w:space="0" w:color="auto"/>
        <w:right w:val="none" w:sz="0" w:space="0" w:color="auto"/>
      </w:divBdr>
    </w:div>
    <w:div w:id="1249652482">
      <w:bodyDiv w:val="1"/>
      <w:marLeft w:val="0"/>
      <w:marRight w:val="0"/>
      <w:marTop w:val="0"/>
      <w:marBottom w:val="0"/>
      <w:divBdr>
        <w:top w:val="none" w:sz="0" w:space="0" w:color="auto"/>
        <w:left w:val="none" w:sz="0" w:space="0" w:color="auto"/>
        <w:bottom w:val="none" w:sz="0" w:space="0" w:color="auto"/>
        <w:right w:val="none" w:sz="0" w:space="0" w:color="auto"/>
      </w:divBdr>
    </w:div>
    <w:div w:id="1412314591">
      <w:bodyDiv w:val="1"/>
      <w:marLeft w:val="0"/>
      <w:marRight w:val="0"/>
      <w:marTop w:val="0"/>
      <w:marBottom w:val="0"/>
      <w:divBdr>
        <w:top w:val="none" w:sz="0" w:space="0" w:color="auto"/>
        <w:left w:val="none" w:sz="0" w:space="0" w:color="auto"/>
        <w:bottom w:val="none" w:sz="0" w:space="0" w:color="auto"/>
        <w:right w:val="none" w:sz="0" w:space="0" w:color="auto"/>
      </w:divBdr>
    </w:div>
    <w:div w:id="1658217691">
      <w:bodyDiv w:val="1"/>
      <w:marLeft w:val="0"/>
      <w:marRight w:val="0"/>
      <w:marTop w:val="0"/>
      <w:marBottom w:val="0"/>
      <w:divBdr>
        <w:top w:val="none" w:sz="0" w:space="0" w:color="auto"/>
        <w:left w:val="none" w:sz="0" w:space="0" w:color="auto"/>
        <w:bottom w:val="none" w:sz="0" w:space="0" w:color="auto"/>
        <w:right w:val="none" w:sz="0" w:space="0" w:color="auto"/>
      </w:divBdr>
    </w:div>
    <w:div w:id="1659723976">
      <w:bodyDiv w:val="1"/>
      <w:marLeft w:val="0"/>
      <w:marRight w:val="0"/>
      <w:marTop w:val="0"/>
      <w:marBottom w:val="0"/>
      <w:divBdr>
        <w:top w:val="none" w:sz="0" w:space="0" w:color="auto"/>
        <w:left w:val="none" w:sz="0" w:space="0" w:color="auto"/>
        <w:bottom w:val="none" w:sz="0" w:space="0" w:color="auto"/>
        <w:right w:val="none" w:sz="0" w:space="0" w:color="auto"/>
      </w:divBdr>
    </w:div>
    <w:div w:id="1707638337">
      <w:bodyDiv w:val="1"/>
      <w:marLeft w:val="0"/>
      <w:marRight w:val="0"/>
      <w:marTop w:val="0"/>
      <w:marBottom w:val="0"/>
      <w:divBdr>
        <w:top w:val="none" w:sz="0" w:space="0" w:color="auto"/>
        <w:left w:val="none" w:sz="0" w:space="0" w:color="auto"/>
        <w:bottom w:val="none" w:sz="0" w:space="0" w:color="auto"/>
        <w:right w:val="none" w:sz="0" w:space="0" w:color="auto"/>
      </w:divBdr>
    </w:div>
    <w:div w:id="19237595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2840</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Koch</dc:creator>
  <cp:lastModifiedBy>Sebastian Koch</cp:lastModifiedBy>
  <cp:revision>2</cp:revision>
  <dcterms:created xsi:type="dcterms:W3CDTF">2017-10-31T15:29:00Z</dcterms:created>
  <dcterms:modified xsi:type="dcterms:W3CDTF">2017-10-31T15:29:00Z</dcterms:modified>
</cp:coreProperties>
</file>