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A903D" w14:textId="77777777" w:rsidR="006B60D6" w:rsidRPr="002D709D" w:rsidRDefault="006B60D6" w:rsidP="006B60D6">
      <w:pPr>
        <w:spacing w:after="240"/>
        <w:rPr>
          <w:rFonts w:ascii="CorpoS" w:eastAsia="Times" w:hAnsi="CorpoS" w:cs="Times"/>
        </w:rPr>
      </w:pPr>
      <w:r>
        <w:rPr>
          <w:rFonts w:ascii="CorpoS" w:hAnsi="CorpoS"/>
          <w:iCs/>
        </w:rPr>
        <w:t>DIE LINKE. Berlin</w:t>
      </w:r>
      <w:r>
        <w:rPr>
          <w:rFonts w:ascii="CorpoS" w:hAnsi="CorpoS"/>
          <w:iCs/>
        </w:rPr>
        <w:br/>
      </w:r>
      <w:r>
        <w:rPr>
          <w:rFonts w:ascii="CorpoS" w:eastAsia="Times" w:hAnsi="CorpoS" w:cs="Times"/>
        </w:rPr>
        <w:t>3. Tagung des 6. Landesparteitages, 25. November 2017</w:t>
      </w:r>
    </w:p>
    <w:p w14:paraId="1E5C4888" w14:textId="3F53DF79" w:rsidR="006B60D6" w:rsidRPr="00965CC7" w:rsidRDefault="00965CC7" w:rsidP="00661C7B">
      <w:pPr>
        <w:spacing w:after="240"/>
        <w:rPr>
          <w:rFonts w:ascii="CorpoS" w:hAnsi="CorpoS"/>
          <w:bCs/>
          <w:iCs/>
          <w:lang w:val="pt-PT"/>
        </w:rPr>
      </w:pPr>
      <w:r>
        <w:rPr>
          <w:rFonts w:ascii="CorpoS" w:hAnsi="CorpoS"/>
          <w:b/>
          <w:bCs/>
          <w:iCs/>
          <w:lang w:val="pt-PT"/>
        </w:rPr>
        <w:t>Ersetzungsantrag</w:t>
      </w:r>
      <w:r w:rsidR="006B60D6">
        <w:rPr>
          <w:rFonts w:ascii="CorpoS" w:hAnsi="CorpoS"/>
          <w:b/>
          <w:bCs/>
          <w:iCs/>
          <w:lang w:val="pt-PT"/>
        </w:rPr>
        <w:t xml:space="preserve"> </w:t>
      </w:r>
      <w:r>
        <w:rPr>
          <w:rFonts w:ascii="CorpoS" w:hAnsi="CorpoS"/>
          <w:b/>
          <w:bCs/>
          <w:iCs/>
          <w:lang w:val="pt-PT"/>
        </w:rPr>
        <w:t>ÄA 1.9</w:t>
      </w:r>
      <w:r w:rsidR="006B60D6">
        <w:rPr>
          <w:rFonts w:ascii="CorpoS" w:hAnsi="CorpoS"/>
          <w:b/>
          <w:bCs/>
          <w:iCs/>
          <w:lang w:val="pt-PT"/>
        </w:rPr>
        <w:t>:</w:t>
      </w:r>
      <w:r w:rsidR="006B60D6">
        <w:rPr>
          <w:rFonts w:ascii="CorpoS" w:hAnsi="CorpoS"/>
          <w:b/>
          <w:bCs/>
          <w:iCs/>
          <w:lang w:val="pt-PT"/>
        </w:rPr>
        <w:br/>
        <w:t>Antragsteller*in</w:t>
      </w:r>
      <w:r>
        <w:rPr>
          <w:rFonts w:ascii="CorpoS" w:hAnsi="CorpoS"/>
          <w:b/>
          <w:bCs/>
          <w:iCs/>
          <w:lang w:val="pt-PT"/>
        </w:rPr>
        <w:t>nen</w:t>
      </w:r>
      <w:r w:rsidR="006B60D6">
        <w:rPr>
          <w:rFonts w:ascii="CorpoS" w:hAnsi="CorpoS"/>
          <w:b/>
          <w:bCs/>
          <w:iCs/>
          <w:lang w:val="pt-PT"/>
        </w:rPr>
        <w:t xml:space="preserve">: </w:t>
      </w:r>
      <w:r w:rsidR="00661C7B" w:rsidRPr="00965CC7">
        <w:rPr>
          <w:rFonts w:ascii="CorpoS" w:hAnsi="CorpoS"/>
          <w:bCs/>
          <w:iCs/>
          <w:lang w:val="pt-PT"/>
        </w:rPr>
        <w:t>C</w:t>
      </w:r>
      <w:r>
        <w:rPr>
          <w:rFonts w:ascii="CorpoS" w:hAnsi="CorpoS"/>
          <w:bCs/>
          <w:iCs/>
          <w:lang w:val="pt-PT"/>
        </w:rPr>
        <w:t>arola</w:t>
      </w:r>
      <w:r w:rsidR="00661C7B" w:rsidRPr="00965CC7">
        <w:rPr>
          <w:rFonts w:ascii="CorpoS" w:hAnsi="CorpoS"/>
          <w:bCs/>
          <w:iCs/>
          <w:lang w:val="pt-PT"/>
        </w:rPr>
        <w:t xml:space="preserve"> Bluhm, U</w:t>
      </w:r>
      <w:r>
        <w:rPr>
          <w:rFonts w:ascii="CorpoS" w:hAnsi="CorpoS"/>
          <w:bCs/>
          <w:iCs/>
          <w:lang w:val="pt-PT"/>
        </w:rPr>
        <w:t>do</w:t>
      </w:r>
      <w:r w:rsidR="00661C7B" w:rsidRPr="00965CC7">
        <w:rPr>
          <w:rFonts w:ascii="CorpoS" w:hAnsi="CorpoS"/>
          <w:bCs/>
          <w:iCs/>
          <w:lang w:val="pt-PT"/>
        </w:rPr>
        <w:t xml:space="preserve"> Wolf, </w:t>
      </w:r>
      <w:r>
        <w:rPr>
          <w:rFonts w:ascii="CorpoS" w:hAnsi="CorpoS"/>
          <w:bCs/>
          <w:iCs/>
          <w:lang w:val="pt-PT"/>
        </w:rPr>
        <w:t>Katina</w:t>
      </w:r>
      <w:r w:rsidR="00661C7B" w:rsidRPr="00965CC7">
        <w:rPr>
          <w:rFonts w:ascii="CorpoS" w:hAnsi="CorpoS"/>
          <w:bCs/>
          <w:iCs/>
          <w:lang w:val="pt-PT"/>
        </w:rPr>
        <w:t xml:space="preserve"> Schubert, </w:t>
      </w:r>
      <w:r w:rsidR="00EE7862">
        <w:rPr>
          <w:rFonts w:ascii="CorpoS" w:hAnsi="CorpoS"/>
          <w:bCs/>
          <w:iCs/>
          <w:lang w:val="pt-PT"/>
        </w:rPr>
        <w:t xml:space="preserve">Sandra Brunner, </w:t>
      </w:r>
      <w:r w:rsidR="00661C7B" w:rsidRPr="00965CC7">
        <w:rPr>
          <w:rFonts w:ascii="CorpoS" w:hAnsi="CorpoS"/>
          <w:bCs/>
          <w:iCs/>
          <w:lang w:val="pt-PT"/>
        </w:rPr>
        <w:t>M</w:t>
      </w:r>
      <w:r>
        <w:rPr>
          <w:rFonts w:ascii="CorpoS" w:hAnsi="CorpoS"/>
          <w:bCs/>
          <w:iCs/>
          <w:lang w:val="pt-PT"/>
        </w:rPr>
        <w:t>ichael</w:t>
      </w:r>
      <w:r w:rsidR="00661C7B" w:rsidRPr="00965CC7">
        <w:rPr>
          <w:rFonts w:ascii="CorpoS" w:hAnsi="CorpoS"/>
          <w:bCs/>
          <w:iCs/>
          <w:lang w:val="pt-PT"/>
        </w:rPr>
        <w:t xml:space="preserve"> Grunst, D</w:t>
      </w:r>
      <w:r>
        <w:rPr>
          <w:rFonts w:ascii="CorpoS" w:hAnsi="CorpoS"/>
          <w:bCs/>
          <w:iCs/>
          <w:lang w:val="pt-PT"/>
        </w:rPr>
        <w:t>agmar</w:t>
      </w:r>
      <w:r w:rsidR="00661C7B" w:rsidRPr="00965CC7">
        <w:rPr>
          <w:rFonts w:ascii="CorpoS" w:hAnsi="CorpoS"/>
          <w:bCs/>
          <w:iCs/>
          <w:lang w:val="pt-PT"/>
        </w:rPr>
        <w:t xml:space="preserve"> Pohle, S</w:t>
      </w:r>
      <w:r>
        <w:rPr>
          <w:rFonts w:ascii="CorpoS" w:hAnsi="CorpoS"/>
          <w:bCs/>
          <w:iCs/>
          <w:lang w:val="pt-PT"/>
        </w:rPr>
        <w:t>ören</w:t>
      </w:r>
      <w:r w:rsidR="00661C7B" w:rsidRPr="00965CC7">
        <w:rPr>
          <w:rFonts w:ascii="CorpoS" w:hAnsi="CorpoS"/>
          <w:bCs/>
          <w:iCs/>
          <w:lang w:val="pt-PT"/>
        </w:rPr>
        <w:t xml:space="preserve"> Benn, K</w:t>
      </w:r>
      <w:r>
        <w:rPr>
          <w:rFonts w:ascii="CorpoS" w:hAnsi="CorpoS"/>
          <w:bCs/>
          <w:iCs/>
          <w:lang w:val="pt-PT"/>
        </w:rPr>
        <w:t>nut</w:t>
      </w:r>
      <w:r w:rsidR="00661C7B" w:rsidRPr="00965CC7">
        <w:rPr>
          <w:rFonts w:ascii="CorpoS" w:hAnsi="CorpoS"/>
          <w:bCs/>
          <w:iCs/>
          <w:lang w:val="pt-PT"/>
        </w:rPr>
        <w:t xml:space="preserve"> Mildner-Spindler, G</w:t>
      </w:r>
      <w:r>
        <w:rPr>
          <w:rFonts w:ascii="CorpoS" w:hAnsi="CorpoS"/>
          <w:bCs/>
          <w:iCs/>
          <w:lang w:val="pt-PT"/>
        </w:rPr>
        <w:t>ernot</w:t>
      </w:r>
      <w:r w:rsidR="00661C7B" w:rsidRPr="00965CC7">
        <w:rPr>
          <w:rFonts w:ascii="CorpoS" w:hAnsi="CorpoS"/>
          <w:bCs/>
          <w:iCs/>
          <w:lang w:val="pt-PT"/>
        </w:rPr>
        <w:t xml:space="preserve"> Klemm, </w:t>
      </w:r>
      <w:r>
        <w:rPr>
          <w:rFonts w:ascii="CorpoS" w:hAnsi="CorpoS"/>
          <w:bCs/>
          <w:iCs/>
          <w:lang w:val="pt-PT"/>
        </w:rPr>
        <w:t>Sandra</w:t>
      </w:r>
      <w:r w:rsidR="00661C7B" w:rsidRPr="00965CC7">
        <w:rPr>
          <w:rFonts w:ascii="CorpoS" w:hAnsi="CorpoS"/>
          <w:bCs/>
          <w:iCs/>
          <w:lang w:val="pt-PT"/>
        </w:rPr>
        <w:t xml:space="preserve"> Obermeyer, J</w:t>
      </w:r>
      <w:r>
        <w:rPr>
          <w:rFonts w:ascii="CorpoS" w:hAnsi="CorpoS"/>
          <w:bCs/>
          <w:iCs/>
          <w:lang w:val="pt-PT"/>
        </w:rPr>
        <w:t>ulia</w:t>
      </w:r>
      <w:r w:rsidR="00661C7B" w:rsidRPr="00965CC7">
        <w:rPr>
          <w:rFonts w:ascii="CorpoS" w:hAnsi="CorpoS"/>
          <w:bCs/>
          <w:iCs/>
          <w:lang w:val="pt-PT"/>
        </w:rPr>
        <w:t xml:space="preserve"> Witt, H</w:t>
      </w:r>
      <w:r>
        <w:rPr>
          <w:rFonts w:ascii="CorpoS" w:hAnsi="CorpoS"/>
          <w:bCs/>
          <w:iCs/>
          <w:lang w:val="pt-PT"/>
        </w:rPr>
        <w:t>arald</w:t>
      </w:r>
      <w:r w:rsidR="00661C7B" w:rsidRPr="00965CC7">
        <w:rPr>
          <w:rFonts w:ascii="CorpoS" w:hAnsi="CorpoS"/>
          <w:bCs/>
          <w:iCs/>
          <w:lang w:val="pt-PT"/>
        </w:rPr>
        <w:t xml:space="preserve"> Wolf, </w:t>
      </w:r>
      <w:r>
        <w:rPr>
          <w:rFonts w:ascii="CorpoS" w:hAnsi="CorpoS"/>
          <w:bCs/>
          <w:iCs/>
          <w:lang w:val="pt-PT"/>
        </w:rPr>
        <w:t>Franziska</w:t>
      </w:r>
      <w:r w:rsidR="00661C7B" w:rsidRPr="00965CC7">
        <w:rPr>
          <w:rFonts w:ascii="CorpoS" w:hAnsi="CorpoS"/>
          <w:bCs/>
          <w:iCs/>
          <w:lang w:val="pt-PT"/>
        </w:rPr>
        <w:t xml:space="preserve"> Brychzy, R</w:t>
      </w:r>
      <w:r>
        <w:rPr>
          <w:rFonts w:ascii="CorpoS" w:hAnsi="CorpoS"/>
          <w:bCs/>
          <w:iCs/>
          <w:lang w:val="pt-PT"/>
        </w:rPr>
        <w:t>egina</w:t>
      </w:r>
      <w:r w:rsidR="00661C7B" w:rsidRPr="00965CC7">
        <w:rPr>
          <w:rFonts w:ascii="CorpoS" w:hAnsi="CorpoS"/>
          <w:bCs/>
          <w:iCs/>
          <w:lang w:val="pt-PT"/>
        </w:rPr>
        <w:t xml:space="preserve"> Kittler, M</w:t>
      </w:r>
      <w:r>
        <w:rPr>
          <w:rFonts w:ascii="CorpoS" w:hAnsi="CorpoS"/>
          <w:bCs/>
          <w:iCs/>
          <w:lang w:val="pt-PT"/>
        </w:rPr>
        <w:t>anuela</w:t>
      </w:r>
      <w:r w:rsidR="00661C7B" w:rsidRPr="00965CC7">
        <w:rPr>
          <w:rFonts w:ascii="CorpoS" w:hAnsi="CorpoS"/>
          <w:bCs/>
          <w:iCs/>
          <w:lang w:val="pt-PT"/>
        </w:rPr>
        <w:t xml:space="preserve"> Schmidt, S</w:t>
      </w:r>
      <w:r>
        <w:rPr>
          <w:rFonts w:ascii="CorpoS" w:hAnsi="CorpoS"/>
          <w:bCs/>
          <w:iCs/>
          <w:lang w:val="pt-PT"/>
        </w:rPr>
        <w:t>teffen</w:t>
      </w:r>
      <w:r w:rsidR="00661C7B" w:rsidRPr="00965CC7">
        <w:rPr>
          <w:rFonts w:ascii="CorpoS" w:hAnsi="CorpoS"/>
          <w:bCs/>
          <w:iCs/>
          <w:lang w:val="pt-PT"/>
        </w:rPr>
        <w:t xml:space="preserve"> Zillich, M</w:t>
      </w:r>
      <w:r>
        <w:rPr>
          <w:rFonts w:ascii="CorpoS" w:hAnsi="CorpoS"/>
          <w:bCs/>
          <w:iCs/>
          <w:lang w:val="pt-PT"/>
        </w:rPr>
        <w:t>ichael Efler</w:t>
      </w:r>
      <w:r w:rsidR="00EE7862">
        <w:rPr>
          <w:rFonts w:ascii="CorpoS" w:hAnsi="CorpoS"/>
          <w:bCs/>
          <w:iCs/>
          <w:lang w:val="pt-PT"/>
        </w:rPr>
        <w:t>, Thilo Urchs, Carsten Schatz, Kristian Ronneburg</w:t>
      </w:r>
      <w:bookmarkStart w:id="0" w:name="_GoBack"/>
      <w:bookmarkEnd w:id="0"/>
      <w:r w:rsidR="00EE7862">
        <w:rPr>
          <w:rFonts w:ascii="CorpoS" w:hAnsi="CorpoS"/>
          <w:bCs/>
          <w:iCs/>
          <w:lang w:val="pt-PT"/>
        </w:rPr>
        <w:t xml:space="preserve"> </w:t>
      </w:r>
    </w:p>
    <w:p w14:paraId="5557511D" w14:textId="77777777" w:rsidR="006B60D6" w:rsidRPr="009101F8" w:rsidRDefault="006B60D6" w:rsidP="006B60D6">
      <w:pPr>
        <w:spacing w:after="240"/>
        <w:rPr>
          <w:rFonts w:ascii="CorpoS" w:hAnsi="CorpoS"/>
          <w:bCs/>
          <w:iCs/>
          <w:u w:val="single"/>
          <w:lang w:val="pt-PT"/>
        </w:rPr>
      </w:pPr>
      <w:r w:rsidRPr="009101F8">
        <w:rPr>
          <w:rFonts w:ascii="CorpoS" w:hAnsi="CorpoS"/>
          <w:bCs/>
          <w:iCs/>
          <w:u w:val="single"/>
          <w:lang w:val="pt-PT"/>
        </w:rPr>
        <w:t>Der Landesparteitag möge beschließen:</w:t>
      </w:r>
    </w:p>
    <w:p w14:paraId="693492C2" w14:textId="097163DC" w:rsidR="006B60D6" w:rsidRDefault="00965CC7" w:rsidP="006B60D6">
      <w:pPr>
        <w:spacing w:after="240"/>
        <w:rPr>
          <w:rFonts w:ascii="CorpoS" w:hAnsi="CorpoS"/>
          <w:bCs/>
          <w:i/>
          <w:iCs/>
          <w:lang w:val="pt-PT"/>
        </w:rPr>
      </w:pPr>
      <w:r>
        <w:rPr>
          <w:rFonts w:ascii="CorpoS" w:hAnsi="CorpoS"/>
          <w:bCs/>
          <w:i/>
          <w:iCs/>
          <w:lang w:val="pt-PT"/>
        </w:rPr>
        <w:t xml:space="preserve">Der Antrag A9 wird durch folgenden Text ersetzt: </w:t>
      </w:r>
    </w:p>
    <w:p w14:paraId="5E10AAA3" w14:textId="1D0F8613" w:rsidR="00965CC7" w:rsidRPr="00965CC7" w:rsidRDefault="00965CC7" w:rsidP="006B60D6">
      <w:pPr>
        <w:spacing w:after="240"/>
        <w:rPr>
          <w:rFonts w:ascii="CorpoS" w:hAnsi="CorpoS"/>
          <w:b/>
          <w:bCs/>
          <w:iCs/>
          <w:lang w:val="pt-PT"/>
        </w:rPr>
      </w:pPr>
      <w:r w:rsidRPr="00965CC7">
        <w:rPr>
          <w:rFonts w:ascii="CorpoS" w:hAnsi="CorpoS"/>
          <w:bCs/>
          <w:iCs/>
          <w:lang w:val="pt-PT"/>
        </w:rPr>
        <w:t>“</w:t>
      </w:r>
      <w:r w:rsidRPr="00965CC7">
        <w:rPr>
          <w:rFonts w:ascii="CorpoS" w:hAnsi="CorpoS"/>
          <w:b/>
          <w:bCs/>
          <w:iCs/>
          <w:lang w:val="pt-PT"/>
        </w:rPr>
        <w:t>Schulneubau- und Sanierung geht nur gemeinsam / Bezirke stärken, Senatshandeln konsequent gestalten, Finanzen und Personal sichern!</w:t>
      </w:r>
    </w:p>
    <w:p w14:paraId="1CD04BD6" w14:textId="77777777" w:rsidR="00965CC7" w:rsidRDefault="000F08BC" w:rsidP="00A4685C">
      <w:pPr>
        <w:rPr>
          <w:rFonts w:ascii="CorpoS" w:hAnsi="CorpoS"/>
          <w:bCs/>
          <w:iCs/>
        </w:rPr>
      </w:pPr>
      <w:r w:rsidRPr="00965CC7">
        <w:rPr>
          <w:rFonts w:ascii="CorpoS" w:hAnsi="CorpoS"/>
          <w:bCs/>
          <w:iCs/>
        </w:rPr>
        <w:t>I</w:t>
      </w:r>
      <w:r w:rsidR="002639B2" w:rsidRPr="00965CC7">
        <w:rPr>
          <w:rFonts w:ascii="CorpoS" w:hAnsi="CorpoS"/>
          <w:bCs/>
          <w:iCs/>
        </w:rPr>
        <w:t>m Wahlprogramm zu den Abgeordnetenhauswahlen 2016 hat sich DIE LINKE. Berlin festgelegt</w:t>
      </w:r>
      <w:r w:rsidR="00DD7F39" w:rsidRPr="00965CC7">
        <w:rPr>
          <w:rFonts w:ascii="CorpoS" w:hAnsi="CorpoS"/>
          <w:bCs/>
          <w:iCs/>
        </w:rPr>
        <w:t>,</w:t>
      </w:r>
      <w:r w:rsidR="002639B2" w:rsidRPr="00965CC7">
        <w:rPr>
          <w:rFonts w:ascii="CorpoS" w:hAnsi="CorpoS"/>
          <w:bCs/>
          <w:iCs/>
        </w:rPr>
        <w:t xml:space="preserve"> den Sanierungsstau an den Berliner Schulen mit einem 10-Jahres-Programm beheben zu wollen und gleichzeitig ausreichend neue Schulplätze für die steigende Anzahl von Schüler*innen zu schaffen.</w:t>
      </w:r>
      <w:r w:rsidRPr="00965CC7">
        <w:rPr>
          <w:rFonts w:ascii="CorpoS" w:hAnsi="CorpoS"/>
          <w:bCs/>
          <w:iCs/>
        </w:rPr>
        <w:t xml:space="preserve"> Das haben wir den Menschen in dieser Stadt versprochen, dabei bleiben wir! </w:t>
      </w:r>
      <w:r w:rsidRPr="00965CC7">
        <w:rPr>
          <w:rFonts w:ascii="CorpoS" w:hAnsi="CorpoS"/>
        </w:rPr>
        <w:t xml:space="preserve"> </w:t>
      </w:r>
      <w:r w:rsidRPr="00965CC7">
        <w:rPr>
          <w:rFonts w:ascii="CorpoS" w:hAnsi="CorpoS"/>
          <w:bCs/>
          <w:iCs/>
        </w:rPr>
        <w:t>Die im Koalitionsvertrag vereinbarte Schulbauoffensive mit einem Finanzvolumen von 5,5 Mrd. stellt allerdings eine große finanzpolitische Herausforderung dar. Da dieses Finanzvolumen unter den Bedingungen der Schuldenbremse nicht vollständig aus dem Kernhaushalt finanziert werden kann, wurde im Koalitionsvertrag vereinbart, dass “eine lan</w:t>
      </w:r>
      <w:r w:rsidR="00DD0DD3" w:rsidRPr="00965CC7">
        <w:rPr>
          <w:rFonts w:ascii="CorpoS" w:hAnsi="CorpoS"/>
          <w:bCs/>
          <w:iCs/>
        </w:rPr>
        <w:t>d</w:t>
      </w:r>
      <w:r w:rsidRPr="00965CC7">
        <w:rPr>
          <w:rFonts w:ascii="CorpoS" w:hAnsi="CorpoS"/>
          <w:bCs/>
          <w:iCs/>
        </w:rPr>
        <w:t>eseigene gesellschaftsrech</w:t>
      </w:r>
      <w:r w:rsidR="00DD0DD3" w:rsidRPr="00965CC7">
        <w:rPr>
          <w:rFonts w:ascii="CorpoS" w:hAnsi="CorpoS"/>
          <w:bCs/>
          <w:iCs/>
        </w:rPr>
        <w:t>t</w:t>
      </w:r>
      <w:r w:rsidRPr="00965CC7">
        <w:rPr>
          <w:rFonts w:ascii="CorpoS" w:hAnsi="CorpoS"/>
          <w:bCs/>
          <w:iCs/>
        </w:rPr>
        <w:t xml:space="preserve">liche Konstruktion geschaffen wird, die auch die Aufnahme von Krediten in privatrechtlicher Organisationsform ermöglicht.” In Zeiten historisch niedriger Zinsen auf Investitionen in die öffentliche Infrastruktur, ist dies sinnvoll und im Interesse der öffentlichen Ressourcen. Die Bildung einer 100prozentigen Tochtergesellschaft der landeseigenen Howoge ist eine Möglichkeit zur Umsetzung dieser Vereinbarung. </w:t>
      </w:r>
      <w:r w:rsidR="002639B2" w:rsidRPr="00965CC7">
        <w:rPr>
          <w:rFonts w:ascii="CorpoS" w:hAnsi="CorpoS"/>
          <w:bCs/>
          <w:iCs/>
        </w:rPr>
        <w:t xml:space="preserve"> </w:t>
      </w:r>
      <w:r w:rsidRPr="00965CC7">
        <w:rPr>
          <w:rFonts w:ascii="CorpoS" w:hAnsi="CorpoS"/>
          <w:bCs/>
          <w:iCs/>
        </w:rPr>
        <w:t xml:space="preserve">Die Finanzierung des Berliner Schulbaus und der Schulsanierung über Öffentlich-Private-Partnerschaften zu organisieren, lehnt DIE LINKE. Berlin ab. </w:t>
      </w:r>
    </w:p>
    <w:p w14:paraId="3058675F" w14:textId="77777777" w:rsidR="00965CC7" w:rsidRDefault="00965CC7" w:rsidP="00A4685C">
      <w:pPr>
        <w:rPr>
          <w:rFonts w:ascii="CorpoS" w:hAnsi="CorpoS"/>
          <w:bCs/>
          <w:iCs/>
        </w:rPr>
      </w:pPr>
    </w:p>
    <w:p w14:paraId="20EF16D6" w14:textId="7DFA0CC2" w:rsidR="00AE6E19" w:rsidRPr="00965CC7" w:rsidRDefault="00AE6E19" w:rsidP="00A4685C">
      <w:pPr>
        <w:rPr>
          <w:rFonts w:ascii="CorpoS" w:hAnsi="CorpoS"/>
          <w:bCs/>
          <w:iCs/>
          <w:lang w:val="pt-PT"/>
        </w:rPr>
      </w:pPr>
      <w:r w:rsidRPr="00965CC7">
        <w:rPr>
          <w:rFonts w:ascii="CorpoS" w:hAnsi="CorpoS"/>
          <w:bCs/>
          <w:iCs/>
          <w:lang w:val="pt-PT"/>
        </w:rPr>
        <w:t>DIE LINKE bekräftigt in diesem Zusammenhang ihre Ablehnung von ÖPP-Projekten.</w:t>
      </w:r>
      <w:r w:rsidR="00010AB6" w:rsidRPr="00965CC7">
        <w:rPr>
          <w:rFonts w:ascii="CorpoS" w:hAnsi="CorpoS"/>
          <w:bCs/>
          <w:iCs/>
          <w:lang w:val="pt-PT"/>
        </w:rPr>
        <w:t xml:space="preserve"> </w:t>
      </w:r>
      <w:r w:rsidRPr="00965CC7">
        <w:rPr>
          <w:rFonts w:ascii="CorpoS" w:hAnsi="CorpoS"/>
          <w:bCs/>
          <w:iCs/>
          <w:lang w:val="pt-PT"/>
        </w:rPr>
        <w:t>Derartige Projekte verlagern Risiken von privaten Investoren auf die öffentliche Hand, sichern diese</w:t>
      </w:r>
      <w:r w:rsidR="00DD0DD3" w:rsidRPr="00965CC7">
        <w:rPr>
          <w:rFonts w:ascii="CorpoS" w:hAnsi="CorpoS"/>
          <w:bCs/>
          <w:iCs/>
          <w:lang w:val="pt-PT"/>
        </w:rPr>
        <w:t>n</w:t>
      </w:r>
      <w:r w:rsidRPr="00965CC7">
        <w:rPr>
          <w:rFonts w:ascii="CorpoS" w:hAnsi="CorpoS"/>
          <w:bCs/>
          <w:iCs/>
          <w:lang w:val="pt-PT"/>
        </w:rPr>
        <w:t xml:space="preserve"> garantierte Renditen, führen aufgrund des schlechteren Kreditratings und der Gewinnerwartung der Investoren zu erhöhten Kosten und sind zumeist mit der Privatisierung öffentlichen Eigentums verbunden und dem Verlust öffentlicher Kontrolle.</w:t>
      </w:r>
    </w:p>
    <w:p w14:paraId="6B6C5189" w14:textId="77777777" w:rsidR="00965CC7" w:rsidRPr="00965CC7" w:rsidRDefault="00965CC7" w:rsidP="00A4685C">
      <w:pPr>
        <w:rPr>
          <w:rFonts w:ascii="CorpoS" w:hAnsi="CorpoS"/>
          <w:b/>
          <w:bCs/>
          <w:iCs/>
          <w:lang w:val="pt-PT"/>
        </w:rPr>
      </w:pPr>
    </w:p>
    <w:p w14:paraId="50AFD569" w14:textId="77777777" w:rsidR="00965CC7" w:rsidRDefault="002639B2" w:rsidP="006B60D6">
      <w:pPr>
        <w:spacing w:after="240"/>
        <w:rPr>
          <w:rFonts w:ascii="CorpoS" w:hAnsi="CorpoS"/>
          <w:bCs/>
          <w:iCs/>
          <w:lang w:val="pt-PT"/>
        </w:rPr>
      </w:pPr>
      <w:r w:rsidRPr="00965CC7">
        <w:rPr>
          <w:rFonts w:ascii="CorpoS" w:hAnsi="CorpoS"/>
          <w:bCs/>
          <w:iCs/>
        </w:rPr>
        <w:t xml:space="preserve">Wir wollen private Transaktionsrenditen wo immer es geht vermeiden, die Erpressbarkeit der öffentlichen Hand ausschließen und die Konditionen der öffentlichen Kreditaufnahme sichern! DIE LINKE. Berlin begrüßt daher die Gründung einer </w:t>
      </w:r>
      <w:r w:rsidR="000F08BC" w:rsidRPr="00965CC7">
        <w:rPr>
          <w:rFonts w:ascii="CorpoS" w:hAnsi="CorpoS"/>
          <w:bCs/>
          <w:iCs/>
        </w:rPr>
        <w:t xml:space="preserve">landeseigenen </w:t>
      </w:r>
      <w:r w:rsidRPr="00965CC7">
        <w:rPr>
          <w:rFonts w:ascii="CorpoS" w:hAnsi="CorpoS"/>
          <w:bCs/>
          <w:iCs/>
        </w:rPr>
        <w:t xml:space="preserve">Schulbau- und Sanierungsgesellschaft </w:t>
      </w:r>
      <w:r w:rsidR="00893C76" w:rsidRPr="00965CC7">
        <w:rPr>
          <w:rFonts w:ascii="CorpoS" w:hAnsi="CorpoS"/>
          <w:bCs/>
          <w:iCs/>
        </w:rPr>
        <w:t>für große Neubau- und Sanierungsvorhaben</w:t>
      </w:r>
      <w:r w:rsidRPr="00965CC7">
        <w:rPr>
          <w:rFonts w:ascii="CorpoS" w:hAnsi="CorpoS"/>
          <w:bCs/>
          <w:iCs/>
        </w:rPr>
        <w:t xml:space="preserve"> und fordert den </w:t>
      </w:r>
      <w:r w:rsidR="006B60D6" w:rsidRPr="00965CC7">
        <w:rPr>
          <w:rFonts w:ascii="CorpoS" w:hAnsi="CorpoS"/>
          <w:bCs/>
          <w:iCs/>
          <w:lang w:val="pt-PT"/>
        </w:rPr>
        <w:t xml:space="preserve">Senat, die Bezirksverwaltungen, sowie Abgeordnetenhaus </w:t>
      </w:r>
      <w:r w:rsidR="001A4202" w:rsidRPr="00965CC7">
        <w:rPr>
          <w:rFonts w:ascii="CorpoS" w:hAnsi="CorpoS"/>
          <w:color w:val="auto"/>
        </w:rPr>
        <w:t>und Bezirksverordnetenversammlungen</w:t>
      </w:r>
      <w:r w:rsidR="001A4202" w:rsidRPr="00965CC7">
        <w:rPr>
          <w:rFonts w:ascii="CorpoS" w:hAnsi="CorpoS"/>
          <w:bCs/>
          <w:iCs/>
          <w:lang w:val="pt-PT"/>
        </w:rPr>
        <w:t xml:space="preserve"> </w:t>
      </w:r>
      <w:r w:rsidRPr="00965CC7">
        <w:rPr>
          <w:rFonts w:ascii="CorpoS" w:hAnsi="CorpoS"/>
          <w:bCs/>
          <w:iCs/>
          <w:lang w:val="pt-PT"/>
        </w:rPr>
        <w:t xml:space="preserve">auf, </w:t>
      </w:r>
      <w:r w:rsidR="006B60D6" w:rsidRPr="00965CC7">
        <w:rPr>
          <w:rFonts w:ascii="CorpoS" w:hAnsi="CorpoS"/>
          <w:bCs/>
          <w:iCs/>
          <w:lang w:val="pt-PT"/>
        </w:rPr>
        <w:t>den eingeschlagenen Weg der Umsetzung des großen Berliner Schulneubau un</w:t>
      </w:r>
      <w:r w:rsidRPr="00965CC7">
        <w:rPr>
          <w:rFonts w:ascii="CorpoS" w:hAnsi="CorpoS"/>
          <w:bCs/>
          <w:iCs/>
          <w:lang w:val="pt-PT"/>
        </w:rPr>
        <w:t>d</w:t>
      </w:r>
      <w:r w:rsidR="006B60D6" w:rsidRPr="00965CC7">
        <w:rPr>
          <w:rFonts w:ascii="CorpoS" w:hAnsi="CorpoS"/>
          <w:bCs/>
          <w:iCs/>
          <w:lang w:val="pt-PT"/>
        </w:rPr>
        <w:t xml:space="preserve"> –sanierungsprogrammes konsequent weiter zu gehen. </w:t>
      </w:r>
    </w:p>
    <w:p w14:paraId="0F4BDAF9" w14:textId="049AF7BD" w:rsidR="006B60D6" w:rsidRPr="00965CC7" w:rsidRDefault="006B60D6" w:rsidP="006B60D6">
      <w:pPr>
        <w:spacing w:after="240"/>
        <w:rPr>
          <w:rFonts w:ascii="CorpoS" w:hAnsi="CorpoS"/>
          <w:bCs/>
          <w:iCs/>
        </w:rPr>
      </w:pPr>
      <w:r w:rsidRPr="00965CC7">
        <w:rPr>
          <w:rFonts w:ascii="CorpoS" w:hAnsi="CorpoS"/>
          <w:bCs/>
          <w:iCs/>
          <w:lang w:val="pt-PT"/>
        </w:rPr>
        <w:t>Dazu gehört für die Partei DIE LINKE. Berlin vor allem:</w:t>
      </w:r>
    </w:p>
    <w:p w14:paraId="6C1C4404" w14:textId="1537A717" w:rsidR="00587C24" w:rsidRPr="00965CC7" w:rsidRDefault="00965CC7" w:rsidP="00DD0DD3">
      <w:pPr>
        <w:pStyle w:val="Listenabsatz"/>
        <w:numPr>
          <w:ilvl w:val="0"/>
          <w:numId w:val="1"/>
        </w:numPr>
        <w:spacing w:after="240"/>
        <w:rPr>
          <w:rFonts w:ascii="CorpoS" w:hAnsi="CorpoS"/>
          <w:bCs/>
          <w:iCs/>
          <w:lang w:val="pt-PT"/>
        </w:rPr>
      </w:pPr>
      <w:r>
        <w:rPr>
          <w:rFonts w:ascii="CorpoS" w:hAnsi="CorpoS"/>
          <w:bCs/>
          <w:iCs/>
          <w:lang w:val="pt-PT"/>
        </w:rPr>
        <w:t xml:space="preserve">Die Unterstützung des </w:t>
      </w:r>
      <w:r w:rsidR="00DD0DD3" w:rsidRPr="00965CC7">
        <w:rPr>
          <w:rFonts w:ascii="CorpoS" w:hAnsi="CorpoS"/>
          <w:bCs/>
          <w:iCs/>
          <w:lang w:val="pt-PT"/>
        </w:rPr>
        <w:t>auf einem überbezirklichen Kooperationsmodell beruhenden 10-Punkteplans zur Beschleunigung des Schulbaus in den Bezirken durch den Senat mit den dafür notwendigen Personal- und Sachmitteln.</w:t>
      </w:r>
    </w:p>
    <w:p w14:paraId="136A4B30" w14:textId="34FD2BBA" w:rsidR="00587C24" w:rsidRPr="00965CC7" w:rsidRDefault="00587C24" w:rsidP="006B60D6">
      <w:pPr>
        <w:pStyle w:val="Listenabsatz"/>
        <w:numPr>
          <w:ilvl w:val="0"/>
          <w:numId w:val="1"/>
        </w:numPr>
        <w:spacing w:after="240"/>
        <w:rPr>
          <w:rFonts w:ascii="CorpoS" w:hAnsi="CorpoS"/>
          <w:bCs/>
          <w:iCs/>
          <w:lang w:val="pt-PT"/>
        </w:rPr>
      </w:pPr>
      <w:r w:rsidRPr="00965CC7">
        <w:rPr>
          <w:rFonts w:ascii="CorpoS" w:hAnsi="CorpoS"/>
          <w:bCs/>
          <w:iCs/>
          <w:lang w:val="pt-PT"/>
        </w:rPr>
        <w:t>Die Erarbeitung von Sanierungsfahrplänen mit breiter Beteiligung von Schulvertreter*innen und bezirklichen Gremien.</w:t>
      </w:r>
      <w:r w:rsidR="00DD7F39" w:rsidRPr="00965CC7">
        <w:rPr>
          <w:rFonts w:ascii="CorpoS" w:hAnsi="CorpoS"/>
          <w:bCs/>
          <w:iCs/>
          <w:lang w:val="pt-PT"/>
        </w:rPr>
        <w:t xml:space="preserve"> Dabei ist eine transparente Gestaltung hinsichtlich der Zuständigkeiten und des Arbeitsstands unablässlich.</w:t>
      </w:r>
    </w:p>
    <w:p w14:paraId="6FD31C1E" w14:textId="0626BFEF" w:rsidR="00587C24" w:rsidRPr="00965CC7" w:rsidRDefault="00587C24" w:rsidP="006B60D6">
      <w:pPr>
        <w:pStyle w:val="Listenabsatz"/>
        <w:numPr>
          <w:ilvl w:val="0"/>
          <w:numId w:val="1"/>
        </w:numPr>
        <w:spacing w:after="240"/>
        <w:rPr>
          <w:rFonts w:ascii="CorpoS" w:hAnsi="CorpoS"/>
          <w:bCs/>
          <w:iCs/>
          <w:lang w:val="pt-PT"/>
        </w:rPr>
      </w:pPr>
      <w:r w:rsidRPr="00965CC7">
        <w:rPr>
          <w:rFonts w:ascii="CorpoS" w:hAnsi="CorpoS"/>
          <w:bCs/>
          <w:iCs/>
          <w:lang w:val="pt-PT"/>
        </w:rPr>
        <w:lastRenderedPageBreak/>
        <w:t>Die Sicherstellung der dauerhaften Verantwortung der Bezirke als Schulträger.</w:t>
      </w:r>
      <w:r w:rsidR="00CE634B" w:rsidRPr="00965CC7">
        <w:rPr>
          <w:rFonts w:ascii="CorpoS" w:hAnsi="CorpoS"/>
          <w:bCs/>
          <w:iCs/>
          <w:lang w:val="pt-PT"/>
        </w:rPr>
        <w:t xml:space="preserve"> Dies gilt insbesondere für die Maßnahmen unter Beteiligung der zukünftigen Gesellschaft auf Landesebene.</w:t>
      </w:r>
    </w:p>
    <w:p w14:paraId="10EAA722" w14:textId="77777777" w:rsidR="00587C24" w:rsidRPr="00965CC7" w:rsidRDefault="00587C24" w:rsidP="0054770D">
      <w:pPr>
        <w:pStyle w:val="Listenabsatz"/>
        <w:numPr>
          <w:ilvl w:val="0"/>
          <w:numId w:val="1"/>
        </w:numPr>
        <w:spacing w:after="240"/>
        <w:rPr>
          <w:rFonts w:ascii="CorpoS" w:hAnsi="CorpoS"/>
          <w:bCs/>
          <w:iCs/>
          <w:lang w:val="pt-PT"/>
        </w:rPr>
      </w:pPr>
      <w:r w:rsidRPr="00965CC7">
        <w:rPr>
          <w:rFonts w:ascii="CorpoS" w:hAnsi="CorpoS"/>
          <w:bCs/>
          <w:iCs/>
          <w:lang w:val="pt-PT"/>
        </w:rPr>
        <w:t>Die konsequente und zügige Umsetzung der beschleunigten Verfahren für den Schulneubau als Regelverfahren.</w:t>
      </w:r>
    </w:p>
    <w:p w14:paraId="151A7D20" w14:textId="288C463F" w:rsidR="001A4202" w:rsidRPr="00965CC7" w:rsidRDefault="001A4202" w:rsidP="000F08BC">
      <w:pPr>
        <w:pStyle w:val="Listenabsatz"/>
        <w:numPr>
          <w:ilvl w:val="0"/>
          <w:numId w:val="1"/>
        </w:numPr>
        <w:rPr>
          <w:rFonts w:ascii="CorpoS" w:hAnsi="CorpoS"/>
          <w:bCs/>
          <w:iCs/>
          <w:lang w:val="pt-PT"/>
        </w:rPr>
      </w:pPr>
      <w:r w:rsidRPr="00965CC7">
        <w:rPr>
          <w:rFonts w:ascii="CorpoS" w:hAnsi="CorpoS"/>
          <w:bCs/>
          <w:iCs/>
          <w:lang w:val="pt-PT"/>
        </w:rPr>
        <w:t xml:space="preserve">Die Entwicklung eines Partizipationskonzeptes, das die </w:t>
      </w:r>
      <w:r w:rsidR="00DD0DD3" w:rsidRPr="00965CC7">
        <w:rPr>
          <w:rFonts w:ascii="CorpoS" w:hAnsi="CorpoS"/>
          <w:bCs/>
          <w:iCs/>
          <w:lang w:val="pt-PT"/>
        </w:rPr>
        <w:t>Einbeziehung und Zusammenarbeit aller Beteiligten (Schulkollegium, Eltern- und Schüler*innenvertretungen, Vertreter*innen von Bezirksamt &amp; -verwaltung</w:t>
      </w:r>
      <w:r w:rsidRPr="00965CC7">
        <w:rPr>
          <w:rFonts w:ascii="CorpoS" w:hAnsi="CorpoS"/>
          <w:bCs/>
          <w:iCs/>
          <w:lang w:val="pt-PT"/>
        </w:rPr>
        <w:t xml:space="preserve"> </w:t>
      </w:r>
      <w:r w:rsidR="00DD0DD3" w:rsidRPr="00965CC7">
        <w:rPr>
          <w:rFonts w:ascii="CorpoS" w:hAnsi="CorpoS"/>
          <w:bCs/>
          <w:iCs/>
          <w:lang w:val="pt-PT"/>
        </w:rPr>
        <w:t>sowie des Bauträgers, Architekten</w:t>
      </w:r>
      <w:r w:rsidR="00CE634B" w:rsidRPr="00965CC7">
        <w:rPr>
          <w:rFonts w:ascii="CorpoS" w:hAnsi="CorpoS"/>
          <w:bCs/>
          <w:iCs/>
          <w:lang w:val="pt-PT"/>
        </w:rPr>
        <w:t>, usw.</w:t>
      </w:r>
      <w:r w:rsidR="00DD0DD3" w:rsidRPr="00965CC7">
        <w:rPr>
          <w:rFonts w:ascii="CorpoS" w:hAnsi="CorpoS"/>
          <w:bCs/>
          <w:iCs/>
          <w:lang w:val="pt-PT"/>
        </w:rPr>
        <w:t xml:space="preserve">) </w:t>
      </w:r>
      <w:r w:rsidRPr="00965CC7">
        <w:rPr>
          <w:rFonts w:ascii="CorpoS" w:hAnsi="CorpoS"/>
          <w:bCs/>
          <w:iCs/>
          <w:lang w:val="pt-PT"/>
        </w:rPr>
        <w:t>ohne Zeitverlust bereits vor der Planungsphase und begleitend u</w:t>
      </w:r>
      <w:r w:rsidRPr="00965CC7">
        <w:rPr>
          <w:rFonts w:ascii="Times New Roman" w:hAnsi="Times New Roman" w:cs="Times New Roman"/>
          <w:bCs/>
          <w:iCs/>
          <w:lang w:val="pt-PT"/>
        </w:rPr>
        <w:t>̈</w:t>
      </w:r>
      <w:r w:rsidRPr="00965CC7">
        <w:rPr>
          <w:rFonts w:ascii="CorpoS" w:hAnsi="CorpoS"/>
          <w:bCs/>
          <w:iCs/>
          <w:lang w:val="pt-PT"/>
        </w:rPr>
        <w:t>ber den gesamten Planungs- und Umsetzungsprozess sicherstellt.</w:t>
      </w:r>
      <w:r w:rsidR="00CE634B" w:rsidRPr="00965CC7">
        <w:rPr>
          <w:rFonts w:ascii="CorpoS" w:hAnsi="CorpoS"/>
          <w:bCs/>
          <w:iCs/>
          <w:lang w:val="pt-PT"/>
        </w:rPr>
        <w:t xml:space="preserve"> Hierbei soll auf die bereits beschlossenen schulischen Bauausschüsse aufgebaut und die neue Landesgesellschaft zur Beteiligung verpflichtet werden.</w:t>
      </w:r>
    </w:p>
    <w:p w14:paraId="009290EE" w14:textId="641F377D" w:rsidR="00FD3761" w:rsidRPr="00965CC7" w:rsidRDefault="009101F8" w:rsidP="006B60D6">
      <w:pPr>
        <w:pStyle w:val="Listenabsatz"/>
        <w:numPr>
          <w:ilvl w:val="0"/>
          <w:numId w:val="1"/>
        </w:numPr>
        <w:spacing w:after="240"/>
        <w:rPr>
          <w:rFonts w:ascii="CorpoS" w:hAnsi="CorpoS"/>
          <w:bCs/>
          <w:iCs/>
          <w:lang w:val="pt-PT"/>
        </w:rPr>
      </w:pPr>
      <w:r w:rsidRPr="00965CC7">
        <w:rPr>
          <w:rFonts w:ascii="CorpoS" w:hAnsi="CorpoS"/>
          <w:bCs/>
          <w:iCs/>
          <w:lang w:val="pt-PT"/>
        </w:rPr>
        <w:t xml:space="preserve">Die Übernahme von </w:t>
      </w:r>
      <w:r w:rsidR="00CE634B" w:rsidRPr="00965CC7">
        <w:rPr>
          <w:rFonts w:ascii="CorpoS" w:hAnsi="CorpoS"/>
          <w:bCs/>
          <w:iCs/>
          <w:lang w:val="pt-PT"/>
        </w:rPr>
        <w:t xml:space="preserve">großen </w:t>
      </w:r>
      <w:r w:rsidRPr="00965CC7">
        <w:rPr>
          <w:rFonts w:ascii="CorpoS" w:hAnsi="CorpoS"/>
          <w:bCs/>
          <w:iCs/>
          <w:lang w:val="pt-PT"/>
        </w:rPr>
        <w:t>Sanierungs</w:t>
      </w:r>
      <w:r w:rsidR="00CE634B" w:rsidRPr="00965CC7">
        <w:rPr>
          <w:rFonts w:ascii="CorpoS" w:hAnsi="CorpoS"/>
          <w:bCs/>
          <w:iCs/>
          <w:lang w:val="pt-PT"/>
        </w:rPr>
        <w:t>maßnahmen</w:t>
      </w:r>
      <w:r w:rsidRPr="00965CC7">
        <w:rPr>
          <w:rFonts w:ascii="CorpoS" w:hAnsi="CorpoS"/>
          <w:bCs/>
          <w:iCs/>
          <w:lang w:val="pt-PT"/>
        </w:rPr>
        <w:t xml:space="preserve"> </w:t>
      </w:r>
      <w:r w:rsidR="00CE634B" w:rsidRPr="00965CC7">
        <w:rPr>
          <w:rFonts w:ascii="CorpoS" w:hAnsi="CorpoS"/>
          <w:bCs/>
          <w:iCs/>
          <w:lang w:val="pt-PT"/>
        </w:rPr>
        <w:t xml:space="preserve"> auf Wunsch der Bezirke </w:t>
      </w:r>
      <w:r w:rsidRPr="00965CC7">
        <w:rPr>
          <w:rFonts w:ascii="CorpoS" w:hAnsi="CorpoS"/>
          <w:bCs/>
          <w:iCs/>
          <w:lang w:val="pt-PT"/>
        </w:rPr>
        <w:t xml:space="preserve">durch die Senatsverwaltung für Stadtentwicklung und Wohnen bzw. die </w:t>
      </w:r>
      <w:r w:rsidR="00CE634B" w:rsidRPr="00965CC7">
        <w:rPr>
          <w:rFonts w:ascii="CorpoS" w:hAnsi="CorpoS"/>
          <w:bCs/>
          <w:iCs/>
          <w:lang w:val="pt-PT"/>
        </w:rPr>
        <w:t xml:space="preserve">zukünftige Landesgesellschaft </w:t>
      </w:r>
      <w:r w:rsidRPr="00965CC7">
        <w:rPr>
          <w:rFonts w:ascii="CorpoS" w:hAnsi="CorpoS"/>
          <w:bCs/>
          <w:iCs/>
          <w:lang w:val="pt-PT"/>
        </w:rPr>
        <w:t>zur Entlastung der bezirklichen Hochbauämter und Schulträger.</w:t>
      </w:r>
    </w:p>
    <w:p w14:paraId="6C9D1C24" w14:textId="6E902F50" w:rsidR="0015133D" w:rsidRPr="00965CC7" w:rsidRDefault="00D91665" w:rsidP="006B60D6">
      <w:pPr>
        <w:pStyle w:val="Listenabsatz"/>
        <w:numPr>
          <w:ilvl w:val="0"/>
          <w:numId w:val="1"/>
        </w:numPr>
        <w:spacing w:after="240"/>
        <w:rPr>
          <w:rFonts w:ascii="CorpoS" w:hAnsi="CorpoS"/>
          <w:bCs/>
          <w:iCs/>
          <w:lang w:val="pt-PT"/>
        </w:rPr>
      </w:pPr>
      <w:r w:rsidRPr="00965CC7">
        <w:rPr>
          <w:rFonts w:ascii="CorpoS" w:hAnsi="CorpoS"/>
          <w:bCs/>
          <w:iCs/>
          <w:lang w:val="pt-PT"/>
        </w:rPr>
        <w:t>Über die Planung und die Abwicklung der Schulbau- und Sanierungsoffensive soll gegenüber Parlament und Öffentlichkeit regelmäßig und transparent Rechenschaft abgelegt werden, indem hinsichtlich Zeitplan, Planungs- und Umsetzungsstand sowie Kostenpanung und -entwicklung</w:t>
      </w:r>
      <w:r w:rsidR="00FD3761" w:rsidRPr="00965CC7">
        <w:rPr>
          <w:rFonts w:ascii="CorpoS" w:hAnsi="CorpoS"/>
          <w:bCs/>
          <w:iCs/>
          <w:lang w:val="pt-PT"/>
        </w:rPr>
        <w:t xml:space="preserve"> </w:t>
      </w:r>
      <w:r w:rsidRPr="00965CC7">
        <w:rPr>
          <w:rFonts w:ascii="CorpoS" w:hAnsi="CorpoS"/>
          <w:bCs/>
          <w:iCs/>
          <w:lang w:val="pt-PT"/>
        </w:rPr>
        <w:t>regelmäßig maßnahmescharf berichtet wird.</w:t>
      </w:r>
    </w:p>
    <w:p w14:paraId="624D7EC5" w14:textId="2020BCFB" w:rsidR="001A4202" w:rsidRPr="00965CC7" w:rsidRDefault="001A4202" w:rsidP="001A4202">
      <w:pPr>
        <w:pStyle w:val="Listenabsatz"/>
        <w:numPr>
          <w:ilvl w:val="0"/>
          <w:numId w:val="1"/>
        </w:numPr>
        <w:spacing w:after="240"/>
        <w:contextualSpacing w:val="0"/>
        <w:rPr>
          <w:rFonts w:ascii="CorpoS" w:eastAsia="Courier New" w:hAnsi="CorpoS" w:cs="Courier New"/>
          <w:bCs/>
          <w:lang w:val="pt-PT"/>
        </w:rPr>
      </w:pPr>
      <w:r w:rsidRPr="00965CC7">
        <w:rPr>
          <w:rFonts w:ascii="CorpoS" w:hAnsi="CorpoS"/>
          <w:bCs/>
          <w:lang w:val="pt-PT"/>
        </w:rPr>
        <w:t xml:space="preserve">Eine Finanzierung von Schulbau- und sanierungsmaßnahmen außerhalb des Kernhaushalts muss folgende Kriterien erfüllen: </w:t>
      </w:r>
    </w:p>
    <w:p w14:paraId="2AFA1CA1" w14:textId="5CD43998" w:rsidR="00FD3761" w:rsidRPr="00965CC7" w:rsidRDefault="00A75945" w:rsidP="00965CC7">
      <w:pPr>
        <w:pStyle w:val="Listenabsatz"/>
        <w:numPr>
          <w:ilvl w:val="0"/>
          <w:numId w:val="15"/>
        </w:numPr>
        <w:spacing w:after="240"/>
        <w:rPr>
          <w:rFonts w:ascii="CorpoS" w:hAnsi="CorpoS"/>
          <w:bCs/>
          <w:color w:val="auto"/>
          <w:lang w:val="pt-PT"/>
        </w:rPr>
      </w:pPr>
      <w:r w:rsidRPr="00965CC7">
        <w:rPr>
          <w:rFonts w:ascii="CorpoS" w:hAnsi="CorpoS"/>
          <w:bCs/>
          <w:color w:val="auto"/>
          <w:lang w:val="pt-PT"/>
        </w:rPr>
        <w:t>Die Gründung der Gesellschaft und die Übertragung der Grundstücke erfolgt über Parlamentsbeschlüsse. Wir wollen , dass begründende Verträge öffentlich</w:t>
      </w:r>
      <w:r w:rsidR="00DE11A8" w:rsidRPr="00965CC7">
        <w:rPr>
          <w:rFonts w:ascii="CorpoS" w:hAnsi="CorpoS"/>
          <w:bCs/>
          <w:color w:val="auto"/>
          <w:lang w:val="pt-PT"/>
        </w:rPr>
        <w:t xml:space="preserve"> </w:t>
      </w:r>
      <w:r w:rsidRPr="00965CC7">
        <w:rPr>
          <w:rFonts w:ascii="CorpoS" w:hAnsi="CorpoS"/>
          <w:bCs/>
          <w:color w:val="auto"/>
          <w:lang w:val="pt-PT"/>
        </w:rPr>
        <w:t>einsehbar sind. Über die Tätigkeit der Gesellscha</w:t>
      </w:r>
      <w:r w:rsidR="00DE11A8" w:rsidRPr="00965CC7">
        <w:rPr>
          <w:rFonts w:ascii="CorpoS" w:hAnsi="CorpoS"/>
          <w:bCs/>
          <w:color w:val="auto"/>
          <w:lang w:val="pt-PT"/>
        </w:rPr>
        <w:t>ft</w:t>
      </w:r>
      <w:r w:rsidRPr="00965CC7">
        <w:rPr>
          <w:rFonts w:ascii="CorpoS" w:hAnsi="CorpoS"/>
          <w:bCs/>
          <w:color w:val="auto"/>
          <w:lang w:val="pt-PT"/>
        </w:rPr>
        <w:t xml:space="preserve"> wird gegenüber Parlament und Öffentlichkeit regelmäßig berichtet. Die gesetzlichen Sicherungsinstrumente gegen Privatisierungen werden geschärft.</w:t>
      </w:r>
      <w:r w:rsidR="001C5754" w:rsidRPr="00965CC7">
        <w:rPr>
          <w:rFonts w:ascii="CorpoS" w:hAnsi="CorpoS"/>
          <w:bCs/>
          <w:color w:val="auto"/>
          <w:lang w:val="pt-PT"/>
        </w:rPr>
        <w:t xml:space="preserve"> </w:t>
      </w:r>
      <w:r w:rsidR="001C5754" w:rsidRPr="00965CC7">
        <w:rPr>
          <w:rFonts w:ascii="CorpoS" w:hAnsi="CorpoS" w:cs="Courier New"/>
          <w:bCs/>
          <w:lang w:val="pt-PT"/>
        </w:rPr>
        <w:t>Die Arbeit der Gesellschaft soll durch einen Beirat begleitet werden, in dem die Interesssen von (SchülerInnen, Lehrkräften, Eltern und Bezirken gebündelt werden.</w:t>
      </w:r>
    </w:p>
    <w:p w14:paraId="520548C5" w14:textId="75F308E5" w:rsidR="001A4202" w:rsidRPr="00965CC7" w:rsidRDefault="00965CC7" w:rsidP="00965CC7">
      <w:pPr>
        <w:pStyle w:val="Listenabsatz"/>
        <w:numPr>
          <w:ilvl w:val="0"/>
          <w:numId w:val="15"/>
        </w:numPr>
        <w:spacing w:after="240"/>
        <w:rPr>
          <w:rFonts w:ascii="CorpoS" w:eastAsia="Courier New" w:hAnsi="CorpoS" w:cs="Courier New"/>
          <w:bCs/>
          <w:lang w:val="pt-PT"/>
        </w:rPr>
      </w:pPr>
      <w:r>
        <w:rPr>
          <w:rFonts w:ascii="CorpoS" w:hAnsi="CorpoS"/>
          <w:bCs/>
          <w:lang w:val="pt-PT"/>
        </w:rPr>
        <w:t>D</w:t>
      </w:r>
      <w:r w:rsidR="001A4202" w:rsidRPr="00965CC7">
        <w:rPr>
          <w:rFonts w:ascii="CorpoS" w:hAnsi="CorpoS"/>
          <w:bCs/>
          <w:lang w:val="pt-PT"/>
        </w:rPr>
        <w:t>ie zu bildende Gesellschaft muss sich im vollständigen öffentlichen Eigentum befinden</w:t>
      </w:r>
      <w:r>
        <w:rPr>
          <w:rFonts w:ascii="CorpoS" w:hAnsi="CorpoS"/>
          <w:bCs/>
          <w:lang w:val="pt-PT"/>
        </w:rPr>
        <w:t>.</w:t>
      </w:r>
    </w:p>
    <w:p w14:paraId="2FC59B6A" w14:textId="139FE338" w:rsidR="001A4202" w:rsidRPr="00965CC7" w:rsidRDefault="00965CC7" w:rsidP="00965CC7">
      <w:pPr>
        <w:pStyle w:val="Listenabsatz"/>
        <w:numPr>
          <w:ilvl w:val="0"/>
          <w:numId w:val="15"/>
        </w:numPr>
        <w:spacing w:after="240"/>
        <w:rPr>
          <w:rFonts w:ascii="CorpoS" w:eastAsia="Courier New" w:hAnsi="CorpoS" w:cs="Courier New"/>
          <w:bCs/>
          <w:lang w:val="pt-PT"/>
        </w:rPr>
      </w:pPr>
      <w:r>
        <w:rPr>
          <w:rFonts w:ascii="CorpoS" w:hAnsi="CorpoS"/>
          <w:bCs/>
          <w:lang w:val="pt-PT"/>
        </w:rPr>
        <w:t>D</w:t>
      </w:r>
      <w:r w:rsidR="001A4202" w:rsidRPr="00965CC7">
        <w:rPr>
          <w:rFonts w:ascii="CorpoS" w:hAnsi="CorpoS"/>
          <w:bCs/>
          <w:lang w:val="pt-PT"/>
        </w:rPr>
        <w:t>ie Finanzierierung erfolgt über eine normale Kreditfinanzierung zu kommunalkreditähnlichen Konditionen, Fondsmodelle oder andere Konstruktionen zur Beteiligung privater Investoren und institutioneller Anleger sind ausgeschlossen.</w:t>
      </w:r>
    </w:p>
    <w:p w14:paraId="4AE7EFEC" w14:textId="7679873E" w:rsidR="001A4202" w:rsidRPr="00965CC7" w:rsidRDefault="00965CC7" w:rsidP="00965CC7">
      <w:pPr>
        <w:pStyle w:val="Listenabsatz"/>
        <w:numPr>
          <w:ilvl w:val="0"/>
          <w:numId w:val="15"/>
        </w:numPr>
        <w:spacing w:after="240"/>
        <w:rPr>
          <w:rFonts w:ascii="CorpoS" w:eastAsia="Courier New" w:hAnsi="CorpoS" w:cs="Courier New"/>
          <w:bCs/>
          <w:lang w:val="pt-PT"/>
        </w:rPr>
      </w:pPr>
      <w:r>
        <w:rPr>
          <w:rFonts w:ascii="CorpoS" w:hAnsi="CorpoS"/>
          <w:bCs/>
          <w:lang w:val="pt-PT"/>
        </w:rPr>
        <w:t>B</w:t>
      </w:r>
      <w:r w:rsidR="001A4202" w:rsidRPr="00965CC7">
        <w:rPr>
          <w:rFonts w:ascii="CorpoS" w:hAnsi="CorpoS"/>
          <w:bCs/>
          <w:lang w:val="pt-PT"/>
        </w:rPr>
        <w:t>eim Abschluss</w:t>
      </w:r>
      <w:r w:rsidR="00DD0DD3" w:rsidRPr="00965CC7">
        <w:rPr>
          <w:rFonts w:ascii="CorpoS" w:hAnsi="CorpoS"/>
          <w:bCs/>
          <w:lang w:val="pt-PT"/>
        </w:rPr>
        <w:t xml:space="preserve"> von</w:t>
      </w:r>
      <w:r w:rsidR="001A4202" w:rsidRPr="00965CC7">
        <w:rPr>
          <w:rFonts w:ascii="CorpoS" w:hAnsi="CorpoS"/>
          <w:bCs/>
          <w:lang w:val="pt-PT"/>
        </w:rPr>
        <w:t xml:space="preserve"> Erbpachtverträgen sind diese auf 20 bis 25 Jahre zu befristen, Schulen und Grundstücke fallen danach </w:t>
      </w:r>
      <w:r w:rsidR="00CE634B" w:rsidRPr="00965CC7">
        <w:rPr>
          <w:rFonts w:ascii="CorpoS" w:hAnsi="CorpoS"/>
          <w:bCs/>
          <w:lang w:val="pt-PT"/>
        </w:rPr>
        <w:t xml:space="preserve">belastungsfrei </w:t>
      </w:r>
      <w:r w:rsidR="001A4202" w:rsidRPr="00965CC7">
        <w:rPr>
          <w:rFonts w:ascii="CorpoS" w:hAnsi="CorpoS"/>
          <w:bCs/>
          <w:lang w:val="pt-PT"/>
        </w:rPr>
        <w:t xml:space="preserve">in unmittelbares Landeseigentum zurück. Eine dauerhafte Eigentumsübertragung an Andere als die Schulträger ist auszuschließen. </w:t>
      </w:r>
    </w:p>
    <w:p w14:paraId="3EEC1656" w14:textId="7B5983FB" w:rsidR="001A4202" w:rsidRPr="00965CC7" w:rsidRDefault="001A4202" w:rsidP="00965CC7">
      <w:pPr>
        <w:pStyle w:val="Listenabsatz"/>
        <w:numPr>
          <w:ilvl w:val="0"/>
          <w:numId w:val="15"/>
        </w:numPr>
        <w:spacing w:after="240"/>
        <w:rPr>
          <w:rFonts w:ascii="CorpoS" w:hAnsi="CorpoS"/>
          <w:bCs/>
          <w:lang w:val="pt-PT"/>
        </w:rPr>
      </w:pPr>
      <w:r w:rsidRPr="00965CC7">
        <w:rPr>
          <w:rFonts w:ascii="CorpoS" w:hAnsi="CorpoS"/>
          <w:bCs/>
          <w:lang w:val="pt-PT"/>
        </w:rPr>
        <w:t xml:space="preserve">Die Kreditaufnahmen und Finanzierungen einer landeseigenen </w:t>
      </w:r>
      <w:r w:rsidR="00CE634B" w:rsidRPr="00965CC7">
        <w:rPr>
          <w:rFonts w:ascii="CorpoS" w:hAnsi="CorpoS"/>
          <w:bCs/>
          <w:lang w:val="pt-PT"/>
        </w:rPr>
        <w:t>Schulbau- und Sanierungsgesellschaft in Form einer Tochtergesellschaft der HOWOGE</w:t>
      </w:r>
      <w:r w:rsidRPr="00965CC7">
        <w:rPr>
          <w:rFonts w:ascii="CorpoS" w:hAnsi="CorpoS"/>
          <w:bCs/>
          <w:lang w:val="pt-PT"/>
        </w:rPr>
        <w:t xml:space="preserve"> zum Zweck der Bewältigung großer </w:t>
      </w:r>
      <w:r w:rsidR="00CE634B" w:rsidRPr="00965CC7">
        <w:rPr>
          <w:rFonts w:ascii="CorpoS" w:hAnsi="CorpoS"/>
          <w:bCs/>
          <w:lang w:val="pt-PT"/>
        </w:rPr>
        <w:t>Baum</w:t>
      </w:r>
      <w:r w:rsidRPr="00965CC7">
        <w:rPr>
          <w:rFonts w:ascii="CorpoS" w:hAnsi="CorpoS"/>
          <w:bCs/>
          <w:lang w:val="pt-PT"/>
        </w:rPr>
        <w:t xml:space="preserve">aßnahmen müssen vollständig von dem Geschäftsfeld </w:t>
      </w:r>
      <w:r w:rsidR="00DD0DD3" w:rsidRPr="00965CC7">
        <w:rPr>
          <w:rFonts w:ascii="CorpoS" w:hAnsi="CorpoS"/>
          <w:bCs/>
          <w:lang w:val="pt-PT"/>
        </w:rPr>
        <w:t>der Muttergesellschaft</w:t>
      </w:r>
      <w:r w:rsidRPr="00965CC7">
        <w:rPr>
          <w:rFonts w:ascii="CorpoS" w:hAnsi="CorpoS"/>
          <w:bCs/>
          <w:lang w:val="pt-PT"/>
        </w:rPr>
        <w:t>, dem landeseigenen Wohnungsbau, getrennt sein. Schulneubaukredite dürfen nicht mit landeseigenen Wohnungen besichert werden.</w:t>
      </w:r>
    </w:p>
    <w:p w14:paraId="0221C6C6" w14:textId="77777777" w:rsidR="000F08BC" w:rsidRPr="00965CC7" w:rsidRDefault="000F08BC" w:rsidP="002764D7">
      <w:pPr>
        <w:pStyle w:val="Listenabsatz"/>
        <w:spacing w:after="240"/>
        <w:ind w:left="1416"/>
        <w:rPr>
          <w:rFonts w:ascii="CorpoS" w:hAnsi="CorpoS"/>
          <w:lang w:val="pt-PT"/>
        </w:rPr>
      </w:pPr>
    </w:p>
    <w:p w14:paraId="64D35220" w14:textId="2DE13FA0" w:rsidR="0015133D" w:rsidRPr="00965CC7" w:rsidRDefault="0015133D" w:rsidP="006B60D6">
      <w:pPr>
        <w:pStyle w:val="Listenabsatz"/>
        <w:numPr>
          <w:ilvl w:val="0"/>
          <w:numId w:val="1"/>
        </w:numPr>
        <w:spacing w:after="240"/>
        <w:rPr>
          <w:rFonts w:ascii="CorpoS" w:hAnsi="CorpoS"/>
          <w:bCs/>
          <w:iCs/>
          <w:lang w:val="pt-PT"/>
        </w:rPr>
      </w:pPr>
      <w:r w:rsidRPr="00965CC7">
        <w:rPr>
          <w:rFonts w:ascii="CorpoS" w:hAnsi="CorpoS"/>
          <w:bCs/>
          <w:iCs/>
          <w:lang w:val="pt-PT"/>
        </w:rPr>
        <w:t>Die bestehende Konkurrenzsituation bei der Personalakquise – insbesondere im Baubereich – zwischen Land und Bezirken darf durch eine neue Struktur nicht noch verstärkt werden. Der Senat und das Abgeordnetenhaus müssen sicher stellen, dass die Bezirke die nötige Unterstützung</w:t>
      </w:r>
      <w:r w:rsidR="00DD0DD3" w:rsidRPr="00965CC7">
        <w:rPr>
          <w:rFonts w:ascii="CorpoS" w:hAnsi="CorpoS"/>
          <w:bCs/>
          <w:iCs/>
          <w:lang w:val="pt-PT"/>
        </w:rPr>
        <w:t xml:space="preserve"> bekommen,</w:t>
      </w:r>
      <w:r w:rsidRPr="00965CC7">
        <w:rPr>
          <w:rFonts w:ascii="CorpoS" w:hAnsi="CorpoS"/>
          <w:bCs/>
          <w:iCs/>
          <w:lang w:val="pt-PT"/>
        </w:rPr>
        <w:t xml:space="preserve"> um um qualifiziertes Personal werben zu können. DIE LINKE.Berlin </w:t>
      </w:r>
      <w:r w:rsidR="000F08BC" w:rsidRPr="00965CC7">
        <w:rPr>
          <w:rFonts w:ascii="CorpoS" w:hAnsi="CorpoS"/>
          <w:bCs/>
          <w:iCs/>
          <w:lang w:val="pt-PT"/>
        </w:rPr>
        <w:t xml:space="preserve">fordert </w:t>
      </w:r>
      <w:r w:rsidRPr="00965CC7">
        <w:rPr>
          <w:rFonts w:ascii="CorpoS" w:hAnsi="CorpoS"/>
          <w:bCs/>
          <w:iCs/>
          <w:lang w:val="pt-PT"/>
        </w:rPr>
        <w:t>Senat und Bezirke auf</w:t>
      </w:r>
      <w:r w:rsidR="00DD0DD3" w:rsidRPr="00965CC7">
        <w:rPr>
          <w:rFonts w:ascii="CorpoS" w:hAnsi="CorpoS"/>
          <w:bCs/>
          <w:iCs/>
          <w:lang w:val="pt-PT"/>
        </w:rPr>
        <w:t>,</w:t>
      </w:r>
      <w:r w:rsidRPr="00965CC7">
        <w:rPr>
          <w:rFonts w:ascii="CorpoS" w:hAnsi="CorpoS"/>
          <w:bCs/>
          <w:iCs/>
          <w:lang w:val="pt-PT"/>
        </w:rPr>
        <w:t xml:space="preserve"> </w:t>
      </w:r>
      <w:r w:rsidR="002764D7" w:rsidRPr="00965CC7">
        <w:rPr>
          <w:rFonts w:ascii="CorpoS" w:hAnsi="CorpoS"/>
          <w:bCs/>
          <w:iCs/>
          <w:lang w:val="pt-PT"/>
        </w:rPr>
        <w:t xml:space="preserve">hierzu </w:t>
      </w:r>
      <w:r w:rsidR="00DD0DD3" w:rsidRPr="00965CC7">
        <w:rPr>
          <w:rFonts w:ascii="CorpoS" w:hAnsi="CorpoS"/>
          <w:bCs/>
          <w:iCs/>
          <w:lang w:val="pt-PT"/>
        </w:rPr>
        <w:t xml:space="preserve">neben etwa standartisierten Auschreibungen </w:t>
      </w:r>
      <w:r w:rsidR="002764D7" w:rsidRPr="00965CC7">
        <w:rPr>
          <w:rFonts w:ascii="CorpoS" w:hAnsi="CorpoS"/>
          <w:bCs/>
          <w:iCs/>
          <w:lang w:val="pt-PT"/>
        </w:rPr>
        <w:t xml:space="preserve">auch mit </w:t>
      </w:r>
      <w:r w:rsidRPr="00965CC7">
        <w:rPr>
          <w:rFonts w:ascii="CorpoS" w:hAnsi="CorpoS"/>
          <w:bCs/>
          <w:iCs/>
          <w:lang w:val="pt-PT"/>
        </w:rPr>
        <w:t>Zulagen zu arbeiten.</w:t>
      </w:r>
    </w:p>
    <w:p w14:paraId="1A02784F" w14:textId="09832486" w:rsidR="009101F8" w:rsidRPr="00965CC7" w:rsidRDefault="00965CC7" w:rsidP="009101F8">
      <w:pPr>
        <w:spacing w:after="240"/>
        <w:rPr>
          <w:rFonts w:ascii="CorpoS" w:hAnsi="CorpoS"/>
          <w:bCs/>
          <w:iCs/>
          <w:lang w:val="pt-PT"/>
        </w:rPr>
      </w:pPr>
      <w:r>
        <w:rPr>
          <w:rFonts w:ascii="CorpoS" w:hAnsi="CorpoS"/>
          <w:bCs/>
          <w:iCs/>
          <w:lang w:val="pt-PT"/>
        </w:rPr>
        <w:t>DIE</w:t>
      </w:r>
      <w:r w:rsidR="009101F8" w:rsidRPr="00965CC7">
        <w:rPr>
          <w:rFonts w:ascii="CorpoS" w:hAnsi="CorpoS"/>
          <w:bCs/>
          <w:iCs/>
          <w:lang w:val="pt-PT"/>
        </w:rPr>
        <w:t xml:space="preserve"> LINKE</w:t>
      </w:r>
      <w:r w:rsidR="00DD7F39" w:rsidRPr="00965CC7">
        <w:rPr>
          <w:rFonts w:ascii="CorpoS" w:hAnsi="CorpoS"/>
          <w:bCs/>
          <w:iCs/>
          <w:lang w:val="pt-PT"/>
        </w:rPr>
        <w:t>.</w:t>
      </w:r>
      <w:r w:rsidR="009101F8" w:rsidRPr="00965CC7">
        <w:rPr>
          <w:rFonts w:ascii="CorpoS" w:hAnsi="CorpoS"/>
          <w:bCs/>
          <w:iCs/>
          <w:lang w:val="pt-PT"/>
        </w:rPr>
        <w:t xml:space="preserve"> Berlin erwarte</w:t>
      </w:r>
      <w:r w:rsidR="00DD7F39" w:rsidRPr="00965CC7">
        <w:rPr>
          <w:rFonts w:ascii="CorpoS" w:hAnsi="CorpoS"/>
          <w:bCs/>
          <w:iCs/>
          <w:lang w:val="pt-PT"/>
        </w:rPr>
        <w:t>t</w:t>
      </w:r>
      <w:r w:rsidR="009101F8" w:rsidRPr="00965CC7">
        <w:rPr>
          <w:rFonts w:ascii="CorpoS" w:hAnsi="CorpoS"/>
          <w:bCs/>
          <w:iCs/>
          <w:lang w:val="pt-PT"/>
        </w:rPr>
        <w:t xml:space="preserve"> von Senat, Abgeordnetenhaus und Bezirken, dass das wichtige Projekt Schulbau- und sanierung schnell </w:t>
      </w:r>
      <w:r w:rsidR="00DD0DD3" w:rsidRPr="00965CC7">
        <w:rPr>
          <w:rFonts w:ascii="CorpoS" w:hAnsi="CorpoS"/>
          <w:bCs/>
          <w:iCs/>
          <w:lang w:val="pt-PT"/>
        </w:rPr>
        <w:t xml:space="preserve">verwirklicht </w:t>
      </w:r>
      <w:r w:rsidR="009101F8" w:rsidRPr="00965CC7">
        <w:rPr>
          <w:rFonts w:ascii="CorpoS" w:hAnsi="CorpoS"/>
          <w:bCs/>
          <w:iCs/>
          <w:lang w:val="pt-PT"/>
        </w:rPr>
        <w:t xml:space="preserve">wird. </w:t>
      </w:r>
    </w:p>
    <w:p w14:paraId="6BCE41A4" w14:textId="77777777" w:rsidR="009101F8" w:rsidRPr="00965CC7" w:rsidRDefault="009101F8" w:rsidP="009101F8">
      <w:pPr>
        <w:spacing w:after="240"/>
        <w:rPr>
          <w:rFonts w:ascii="CorpoS" w:hAnsi="CorpoS"/>
          <w:bCs/>
          <w:iCs/>
          <w:u w:val="single"/>
          <w:lang w:val="pt-PT"/>
        </w:rPr>
      </w:pPr>
      <w:r w:rsidRPr="00965CC7">
        <w:rPr>
          <w:rFonts w:ascii="CorpoS" w:hAnsi="CorpoS"/>
          <w:bCs/>
          <w:iCs/>
          <w:u w:val="single"/>
          <w:lang w:val="pt-PT"/>
        </w:rPr>
        <w:t>Begründung</w:t>
      </w:r>
    </w:p>
    <w:p w14:paraId="75F1903A" w14:textId="6515560B" w:rsidR="00FD3761" w:rsidRPr="00965CC7" w:rsidRDefault="00FD3761" w:rsidP="009101F8">
      <w:pPr>
        <w:spacing w:after="240"/>
        <w:rPr>
          <w:rFonts w:ascii="CorpoS" w:hAnsi="CorpoS"/>
          <w:bCs/>
          <w:iCs/>
          <w:lang w:val="pt-PT"/>
        </w:rPr>
      </w:pPr>
      <w:r w:rsidRPr="00965CC7">
        <w:rPr>
          <w:rFonts w:ascii="CorpoS" w:hAnsi="CorpoS"/>
          <w:bCs/>
          <w:iCs/>
          <w:lang w:val="pt-PT"/>
        </w:rPr>
        <w:lastRenderedPageBreak/>
        <w:t>Erfolgt mündlich.</w:t>
      </w:r>
    </w:p>
    <w:sectPr w:rsidR="00FD3761" w:rsidRPr="00965CC7" w:rsidSect="0054770D">
      <w:pgSz w:w="11906" w:h="16838"/>
      <w:pgMar w:top="1418" w:right="1418" w:bottom="1134"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rpoS">
    <w:panose1 w:val="00000500000000000000"/>
    <w:charset w:val="00"/>
    <w:family w:val="auto"/>
    <w:notTrueType/>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FA1DE8"/>
    <w:lvl w:ilvl="0">
      <w:start w:val="1"/>
      <w:numFmt w:val="decimal"/>
      <w:lvlText w:val="%1."/>
      <w:lvlJc w:val="left"/>
      <w:pPr>
        <w:tabs>
          <w:tab w:val="num" w:pos="1492"/>
        </w:tabs>
        <w:ind w:left="1492" w:hanging="360"/>
      </w:pPr>
    </w:lvl>
  </w:abstractNum>
  <w:abstractNum w:abstractNumId="1">
    <w:nsid w:val="FFFFFF7D"/>
    <w:multiLevelType w:val="singleLevel"/>
    <w:tmpl w:val="8F4850E6"/>
    <w:lvl w:ilvl="0">
      <w:start w:val="1"/>
      <w:numFmt w:val="decimal"/>
      <w:lvlText w:val="%1."/>
      <w:lvlJc w:val="left"/>
      <w:pPr>
        <w:tabs>
          <w:tab w:val="num" w:pos="1209"/>
        </w:tabs>
        <w:ind w:left="1209" w:hanging="360"/>
      </w:pPr>
    </w:lvl>
  </w:abstractNum>
  <w:abstractNum w:abstractNumId="2">
    <w:nsid w:val="FFFFFF7E"/>
    <w:multiLevelType w:val="singleLevel"/>
    <w:tmpl w:val="3D344AE8"/>
    <w:lvl w:ilvl="0">
      <w:start w:val="1"/>
      <w:numFmt w:val="decimal"/>
      <w:lvlText w:val="%1."/>
      <w:lvlJc w:val="left"/>
      <w:pPr>
        <w:tabs>
          <w:tab w:val="num" w:pos="926"/>
        </w:tabs>
        <w:ind w:left="926" w:hanging="360"/>
      </w:pPr>
    </w:lvl>
  </w:abstractNum>
  <w:abstractNum w:abstractNumId="3">
    <w:nsid w:val="FFFFFF7F"/>
    <w:multiLevelType w:val="singleLevel"/>
    <w:tmpl w:val="C4B269FC"/>
    <w:lvl w:ilvl="0">
      <w:start w:val="1"/>
      <w:numFmt w:val="decimal"/>
      <w:lvlText w:val="%1."/>
      <w:lvlJc w:val="left"/>
      <w:pPr>
        <w:tabs>
          <w:tab w:val="num" w:pos="643"/>
        </w:tabs>
        <w:ind w:left="643" w:hanging="360"/>
      </w:pPr>
    </w:lvl>
  </w:abstractNum>
  <w:abstractNum w:abstractNumId="4">
    <w:nsid w:val="FFFFFF80"/>
    <w:multiLevelType w:val="singleLevel"/>
    <w:tmpl w:val="CA8E48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6EDE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F866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A285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2E48C"/>
    <w:lvl w:ilvl="0">
      <w:start w:val="1"/>
      <w:numFmt w:val="decimal"/>
      <w:lvlText w:val="%1."/>
      <w:lvlJc w:val="left"/>
      <w:pPr>
        <w:tabs>
          <w:tab w:val="num" w:pos="360"/>
        </w:tabs>
        <w:ind w:left="360" w:hanging="360"/>
      </w:pPr>
    </w:lvl>
  </w:abstractNum>
  <w:abstractNum w:abstractNumId="9">
    <w:nsid w:val="FFFFFF89"/>
    <w:multiLevelType w:val="singleLevel"/>
    <w:tmpl w:val="C05AE454"/>
    <w:lvl w:ilvl="0">
      <w:start w:val="1"/>
      <w:numFmt w:val="bullet"/>
      <w:lvlText w:val=""/>
      <w:lvlJc w:val="left"/>
      <w:pPr>
        <w:tabs>
          <w:tab w:val="num" w:pos="360"/>
        </w:tabs>
        <w:ind w:left="360" w:hanging="360"/>
      </w:pPr>
      <w:rPr>
        <w:rFonts w:ascii="Symbol" w:hAnsi="Symbol" w:hint="default"/>
      </w:rPr>
    </w:lvl>
  </w:abstractNum>
  <w:abstractNum w:abstractNumId="10">
    <w:nsid w:val="412B5904"/>
    <w:multiLevelType w:val="hybridMultilevel"/>
    <w:tmpl w:val="36A49296"/>
    <w:numStyleLink w:val="ImportierterStil1"/>
  </w:abstractNum>
  <w:abstractNum w:abstractNumId="11">
    <w:nsid w:val="43990D2F"/>
    <w:multiLevelType w:val="hybridMultilevel"/>
    <w:tmpl w:val="05C6C0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5A94C31"/>
    <w:multiLevelType w:val="hybridMultilevel"/>
    <w:tmpl w:val="808CDF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6764259C"/>
    <w:multiLevelType w:val="hybridMultilevel"/>
    <w:tmpl w:val="36A49296"/>
    <w:styleLink w:val="ImportierterStil1"/>
    <w:lvl w:ilvl="0" w:tplc="2DA0C18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7CC6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BA11C2">
      <w:start w:val="1"/>
      <w:numFmt w:val="lowerRoman"/>
      <w:lvlText w:val="%3."/>
      <w:lvlJc w:val="left"/>
      <w:pPr>
        <w:ind w:left="2160"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0460F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0184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8289E8">
      <w:start w:val="1"/>
      <w:numFmt w:val="lowerRoman"/>
      <w:lvlText w:val="%6."/>
      <w:lvlJc w:val="left"/>
      <w:pPr>
        <w:ind w:left="4320"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FE5EE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66AFE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4A891A">
      <w:start w:val="1"/>
      <w:numFmt w:val="lowerRoman"/>
      <w:lvlText w:val="%9."/>
      <w:lvlJc w:val="left"/>
      <w:pPr>
        <w:ind w:left="6480"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illich">
    <w15:presenceInfo w15:providerId="None" w15:userId="zill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D6"/>
    <w:rsid w:val="00010AB6"/>
    <w:rsid w:val="00061A02"/>
    <w:rsid w:val="00062454"/>
    <w:rsid w:val="000F08BC"/>
    <w:rsid w:val="0015133D"/>
    <w:rsid w:val="001805BF"/>
    <w:rsid w:val="001A4202"/>
    <w:rsid w:val="001C5754"/>
    <w:rsid w:val="002639B2"/>
    <w:rsid w:val="002764D7"/>
    <w:rsid w:val="002B6797"/>
    <w:rsid w:val="003E0145"/>
    <w:rsid w:val="0054770D"/>
    <w:rsid w:val="00554169"/>
    <w:rsid w:val="00587C24"/>
    <w:rsid w:val="0059173D"/>
    <w:rsid w:val="00596D2C"/>
    <w:rsid w:val="00661C7B"/>
    <w:rsid w:val="006B60D6"/>
    <w:rsid w:val="00765FBF"/>
    <w:rsid w:val="00893C76"/>
    <w:rsid w:val="009101F8"/>
    <w:rsid w:val="0096099F"/>
    <w:rsid w:val="00965CC7"/>
    <w:rsid w:val="009908AF"/>
    <w:rsid w:val="009D1187"/>
    <w:rsid w:val="00A3457B"/>
    <w:rsid w:val="00A4685C"/>
    <w:rsid w:val="00A75945"/>
    <w:rsid w:val="00AE6E19"/>
    <w:rsid w:val="00B82EE2"/>
    <w:rsid w:val="00C36962"/>
    <w:rsid w:val="00C57503"/>
    <w:rsid w:val="00CE634B"/>
    <w:rsid w:val="00D91665"/>
    <w:rsid w:val="00DD0DD3"/>
    <w:rsid w:val="00DD7F39"/>
    <w:rsid w:val="00DE11A8"/>
    <w:rsid w:val="00E51C85"/>
    <w:rsid w:val="00E63A40"/>
    <w:rsid w:val="00EE7862"/>
    <w:rsid w:val="00EF06BD"/>
    <w:rsid w:val="00FD3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477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6B60D6"/>
    <w:pPr>
      <w:ind w:left="720"/>
      <w:contextualSpacing/>
    </w:pPr>
  </w:style>
  <w:style w:type="character" w:styleId="Zeilennummer">
    <w:name w:val="line number"/>
    <w:basedOn w:val="Absatz-Standardschriftart"/>
    <w:uiPriority w:val="99"/>
    <w:semiHidden/>
    <w:unhideWhenUsed/>
    <w:rsid w:val="0054770D"/>
    <w:rPr>
      <w:rFonts w:ascii="CorpoS" w:hAnsi="CorpoS"/>
      <w:sz w:val="20"/>
    </w:rPr>
  </w:style>
  <w:style w:type="paragraph" w:styleId="Sprechblasentext">
    <w:name w:val="Balloon Text"/>
    <w:basedOn w:val="Standard"/>
    <w:link w:val="SprechblasentextZchn"/>
    <w:uiPriority w:val="99"/>
    <w:semiHidden/>
    <w:unhideWhenUsed/>
    <w:rsid w:val="003E01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145"/>
    <w:rPr>
      <w:rFonts w:ascii="Segoe UI" w:eastAsia="Arial Unicode MS" w:hAnsi="Segoe UI" w:cs="Segoe UI"/>
      <w:color w:val="000000"/>
      <w:sz w:val="18"/>
      <w:szCs w:val="18"/>
      <w:bdr w:val="nil"/>
      <w:lang w:eastAsia="de-DE"/>
    </w:rPr>
  </w:style>
  <w:style w:type="paragraph" w:styleId="berarbeitung">
    <w:name w:val="Revision"/>
    <w:hidden/>
    <w:uiPriority w:val="99"/>
    <w:semiHidden/>
    <w:rsid w:val="003E0145"/>
    <w:pPr>
      <w:spacing w:after="0" w:line="240" w:lineRule="auto"/>
    </w:pPr>
    <w:rPr>
      <w:rFonts w:ascii="Helvetica" w:eastAsia="Arial Unicode MS" w:hAnsi="Arial Unicode MS" w:cs="Arial Unicode MS"/>
      <w:color w:val="000000"/>
      <w:bdr w:val="nil"/>
      <w:lang w:eastAsia="de-DE"/>
    </w:rPr>
  </w:style>
  <w:style w:type="numbering" w:customStyle="1" w:styleId="ImportierterStil1">
    <w:name w:val="Importierter Stil: 1"/>
    <w:rsid w:val="001A4202"/>
    <w:pPr>
      <w:numPr>
        <w:numId w:val="12"/>
      </w:numPr>
    </w:pPr>
  </w:style>
  <w:style w:type="character" w:styleId="Kommentarzeichen">
    <w:name w:val="annotation reference"/>
    <w:basedOn w:val="Absatz-Standardschriftart"/>
    <w:uiPriority w:val="99"/>
    <w:semiHidden/>
    <w:unhideWhenUsed/>
    <w:rsid w:val="00010AB6"/>
    <w:rPr>
      <w:sz w:val="16"/>
      <w:szCs w:val="16"/>
    </w:rPr>
  </w:style>
  <w:style w:type="paragraph" w:styleId="Kommentartext">
    <w:name w:val="annotation text"/>
    <w:basedOn w:val="Standard"/>
    <w:link w:val="KommentartextZchn"/>
    <w:uiPriority w:val="99"/>
    <w:semiHidden/>
    <w:unhideWhenUsed/>
    <w:rsid w:val="00010AB6"/>
    <w:rPr>
      <w:sz w:val="20"/>
      <w:szCs w:val="20"/>
    </w:rPr>
  </w:style>
  <w:style w:type="character" w:customStyle="1" w:styleId="KommentartextZchn">
    <w:name w:val="Kommentartext Zchn"/>
    <w:basedOn w:val="Absatz-Standardschriftart"/>
    <w:link w:val="Kommentartext"/>
    <w:uiPriority w:val="99"/>
    <w:semiHidden/>
    <w:rsid w:val="00010AB6"/>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010AB6"/>
    <w:rPr>
      <w:b/>
      <w:bCs/>
    </w:rPr>
  </w:style>
  <w:style w:type="character" w:customStyle="1" w:styleId="KommentarthemaZchn">
    <w:name w:val="Kommentarthema Zchn"/>
    <w:basedOn w:val="KommentartextZchn"/>
    <w:link w:val="Kommentarthema"/>
    <w:uiPriority w:val="99"/>
    <w:semiHidden/>
    <w:rsid w:val="00010AB6"/>
    <w:rPr>
      <w:rFonts w:ascii="Helvetica" w:eastAsia="Arial Unicode MS" w:hAnsi="Arial Unicode MS" w:cs="Arial Unicode MS"/>
      <w:b/>
      <w:bCs/>
      <w:color w:val="000000"/>
      <w:sz w:val="20"/>
      <w:szCs w:val="2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4770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6B60D6"/>
    <w:pPr>
      <w:ind w:left="720"/>
      <w:contextualSpacing/>
    </w:pPr>
  </w:style>
  <w:style w:type="character" w:styleId="Zeilennummer">
    <w:name w:val="line number"/>
    <w:basedOn w:val="Absatz-Standardschriftart"/>
    <w:uiPriority w:val="99"/>
    <w:semiHidden/>
    <w:unhideWhenUsed/>
    <w:rsid w:val="0054770D"/>
    <w:rPr>
      <w:rFonts w:ascii="CorpoS" w:hAnsi="CorpoS"/>
      <w:sz w:val="20"/>
    </w:rPr>
  </w:style>
  <w:style w:type="paragraph" w:styleId="Sprechblasentext">
    <w:name w:val="Balloon Text"/>
    <w:basedOn w:val="Standard"/>
    <w:link w:val="SprechblasentextZchn"/>
    <w:uiPriority w:val="99"/>
    <w:semiHidden/>
    <w:unhideWhenUsed/>
    <w:rsid w:val="003E01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0145"/>
    <w:rPr>
      <w:rFonts w:ascii="Segoe UI" w:eastAsia="Arial Unicode MS" w:hAnsi="Segoe UI" w:cs="Segoe UI"/>
      <w:color w:val="000000"/>
      <w:sz w:val="18"/>
      <w:szCs w:val="18"/>
      <w:bdr w:val="nil"/>
      <w:lang w:eastAsia="de-DE"/>
    </w:rPr>
  </w:style>
  <w:style w:type="paragraph" w:styleId="berarbeitung">
    <w:name w:val="Revision"/>
    <w:hidden/>
    <w:uiPriority w:val="99"/>
    <w:semiHidden/>
    <w:rsid w:val="003E0145"/>
    <w:pPr>
      <w:spacing w:after="0" w:line="240" w:lineRule="auto"/>
    </w:pPr>
    <w:rPr>
      <w:rFonts w:ascii="Helvetica" w:eastAsia="Arial Unicode MS" w:hAnsi="Arial Unicode MS" w:cs="Arial Unicode MS"/>
      <w:color w:val="000000"/>
      <w:bdr w:val="nil"/>
      <w:lang w:eastAsia="de-DE"/>
    </w:rPr>
  </w:style>
  <w:style w:type="numbering" w:customStyle="1" w:styleId="ImportierterStil1">
    <w:name w:val="Importierter Stil: 1"/>
    <w:rsid w:val="001A4202"/>
    <w:pPr>
      <w:numPr>
        <w:numId w:val="12"/>
      </w:numPr>
    </w:pPr>
  </w:style>
  <w:style w:type="character" w:styleId="Kommentarzeichen">
    <w:name w:val="annotation reference"/>
    <w:basedOn w:val="Absatz-Standardschriftart"/>
    <w:uiPriority w:val="99"/>
    <w:semiHidden/>
    <w:unhideWhenUsed/>
    <w:rsid w:val="00010AB6"/>
    <w:rPr>
      <w:sz w:val="16"/>
      <w:szCs w:val="16"/>
    </w:rPr>
  </w:style>
  <w:style w:type="paragraph" w:styleId="Kommentartext">
    <w:name w:val="annotation text"/>
    <w:basedOn w:val="Standard"/>
    <w:link w:val="KommentartextZchn"/>
    <w:uiPriority w:val="99"/>
    <w:semiHidden/>
    <w:unhideWhenUsed/>
    <w:rsid w:val="00010AB6"/>
    <w:rPr>
      <w:sz w:val="20"/>
      <w:szCs w:val="20"/>
    </w:rPr>
  </w:style>
  <w:style w:type="character" w:customStyle="1" w:styleId="KommentartextZchn">
    <w:name w:val="Kommentartext Zchn"/>
    <w:basedOn w:val="Absatz-Standardschriftart"/>
    <w:link w:val="Kommentartext"/>
    <w:uiPriority w:val="99"/>
    <w:semiHidden/>
    <w:rsid w:val="00010AB6"/>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010AB6"/>
    <w:rPr>
      <w:b/>
      <w:bCs/>
    </w:rPr>
  </w:style>
  <w:style w:type="character" w:customStyle="1" w:styleId="KommentarthemaZchn">
    <w:name w:val="Kommentarthema Zchn"/>
    <w:basedOn w:val="KommentartextZchn"/>
    <w:link w:val="Kommentarthema"/>
    <w:uiPriority w:val="99"/>
    <w:semiHidden/>
    <w:rsid w:val="00010AB6"/>
    <w:rPr>
      <w:rFonts w:ascii="Helvetica" w:eastAsia="Arial Unicode MS" w:hAnsi="Arial Unicode MS" w:cs="Arial Unicode MS"/>
      <w:b/>
      <w:bCs/>
      <w:color w:val="000000"/>
      <w:sz w:val="20"/>
      <w:szCs w:val="2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0980">
      <w:bodyDiv w:val="1"/>
      <w:marLeft w:val="0"/>
      <w:marRight w:val="0"/>
      <w:marTop w:val="0"/>
      <w:marBottom w:val="0"/>
      <w:divBdr>
        <w:top w:val="none" w:sz="0" w:space="0" w:color="auto"/>
        <w:left w:val="none" w:sz="0" w:space="0" w:color="auto"/>
        <w:bottom w:val="none" w:sz="0" w:space="0" w:color="auto"/>
        <w:right w:val="none" w:sz="0" w:space="0" w:color="auto"/>
      </w:divBdr>
    </w:div>
    <w:div w:id="741609992">
      <w:bodyDiv w:val="1"/>
      <w:marLeft w:val="0"/>
      <w:marRight w:val="0"/>
      <w:marTop w:val="0"/>
      <w:marBottom w:val="0"/>
      <w:divBdr>
        <w:top w:val="none" w:sz="0" w:space="0" w:color="auto"/>
        <w:left w:val="none" w:sz="0" w:space="0" w:color="auto"/>
        <w:bottom w:val="none" w:sz="0" w:space="0" w:color="auto"/>
        <w:right w:val="none" w:sz="0" w:space="0" w:color="auto"/>
      </w:divBdr>
    </w:div>
    <w:div w:id="878205406">
      <w:bodyDiv w:val="1"/>
      <w:marLeft w:val="0"/>
      <w:marRight w:val="0"/>
      <w:marTop w:val="0"/>
      <w:marBottom w:val="0"/>
      <w:divBdr>
        <w:top w:val="none" w:sz="0" w:space="0" w:color="auto"/>
        <w:left w:val="none" w:sz="0" w:space="0" w:color="auto"/>
        <w:bottom w:val="none" w:sz="0" w:space="0" w:color="auto"/>
        <w:right w:val="none" w:sz="0" w:space="0" w:color="auto"/>
      </w:divBdr>
    </w:div>
    <w:div w:id="1347173721">
      <w:bodyDiv w:val="1"/>
      <w:marLeft w:val="0"/>
      <w:marRight w:val="0"/>
      <w:marTop w:val="0"/>
      <w:marBottom w:val="0"/>
      <w:divBdr>
        <w:top w:val="none" w:sz="0" w:space="0" w:color="auto"/>
        <w:left w:val="none" w:sz="0" w:space="0" w:color="auto"/>
        <w:bottom w:val="none" w:sz="0" w:space="0" w:color="auto"/>
        <w:right w:val="none" w:sz="0" w:space="0" w:color="auto"/>
      </w:divBdr>
    </w:div>
    <w:div w:id="13786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Senatskanzlei Berlin</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Delius, Martin</dc:creator>
  <cp:lastModifiedBy>Sebastian Koch</cp:lastModifiedBy>
  <cp:revision>4</cp:revision>
  <cp:lastPrinted>2017-11-10T09:05:00Z</cp:lastPrinted>
  <dcterms:created xsi:type="dcterms:W3CDTF">2017-11-17T15:01:00Z</dcterms:created>
  <dcterms:modified xsi:type="dcterms:W3CDTF">2017-11-17T19:49:00Z</dcterms:modified>
</cp:coreProperties>
</file>